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C335" w14:textId="77777777" w:rsidR="00313CA5" w:rsidRDefault="00313CA5">
      <w:pPr>
        <w:rPr>
          <w:rFonts w:asciiTheme="minorEastAsia" w:eastAsiaTheme="minorEastAsia" w:hAnsiTheme="minorEastAsia" w:cstheme="minorEastAsia"/>
          <w:sz w:val="32"/>
          <w:szCs w:val="32"/>
        </w:rPr>
      </w:pPr>
    </w:p>
    <w:p w14:paraId="4B1EBA98" w14:textId="77777777" w:rsidR="00313CA5" w:rsidRDefault="00313CA5">
      <w:pPr>
        <w:rPr>
          <w:rFonts w:asciiTheme="minorEastAsia" w:eastAsiaTheme="minorEastAsia" w:hAnsiTheme="minorEastAsia" w:cstheme="minorEastAsia"/>
          <w:sz w:val="32"/>
          <w:szCs w:val="32"/>
        </w:rPr>
      </w:pPr>
    </w:p>
    <w:p w14:paraId="74E93A3F" w14:textId="77777777" w:rsidR="00313CA5" w:rsidRDefault="00000000">
      <w:pPr>
        <w:pStyle w:val="a8"/>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sz w:val="84"/>
          <w:szCs w:val="84"/>
        </w:rPr>
        <w:t>政府采购</w:t>
      </w:r>
    </w:p>
    <w:p w14:paraId="326C8BB5" w14:textId="77777777" w:rsidR="00313CA5" w:rsidRDefault="00000000">
      <w:pPr>
        <w:pStyle w:val="a8"/>
        <w:adjustRightInd w:val="0"/>
        <w:snapToGrid w:val="0"/>
        <w:spacing w:line="360" w:lineRule="auto"/>
        <w:jc w:val="center"/>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84"/>
          <w:szCs w:val="84"/>
        </w:rPr>
        <w:t>竞争性磋商文件</w:t>
      </w:r>
    </w:p>
    <w:p w14:paraId="09386C4F" w14:textId="77777777" w:rsidR="00313CA5" w:rsidRDefault="00313CA5">
      <w:pPr>
        <w:pStyle w:val="a8"/>
        <w:adjustRightInd w:val="0"/>
        <w:snapToGrid w:val="0"/>
        <w:spacing w:beforeLines="50" w:before="156" w:line="360" w:lineRule="auto"/>
        <w:ind w:leftChars="403" w:left="846" w:firstLineChars="49" w:firstLine="157"/>
        <w:rPr>
          <w:rFonts w:asciiTheme="minorEastAsia" w:eastAsiaTheme="minorEastAsia" w:hAnsiTheme="minorEastAsia" w:cstheme="minorEastAsia"/>
          <w:b/>
          <w:sz w:val="32"/>
          <w:szCs w:val="32"/>
        </w:rPr>
      </w:pPr>
    </w:p>
    <w:p w14:paraId="549FC619" w14:textId="77777777" w:rsidR="00313CA5" w:rsidRDefault="00313CA5">
      <w:pPr>
        <w:pStyle w:val="a8"/>
        <w:adjustRightInd w:val="0"/>
        <w:snapToGrid w:val="0"/>
        <w:spacing w:beforeLines="50" w:before="156" w:line="360" w:lineRule="auto"/>
        <w:ind w:leftChars="403" w:left="846" w:firstLineChars="49" w:firstLine="157"/>
        <w:rPr>
          <w:rFonts w:asciiTheme="minorEastAsia" w:eastAsiaTheme="minorEastAsia" w:hAnsiTheme="minorEastAsia" w:cstheme="minorEastAsia"/>
          <w:b/>
          <w:sz w:val="32"/>
          <w:szCs w:val="32"/>
        </w:rPr>
      </w:pPr>
    </w:p>
    <w:p w14:paraId="107F9E27" w14:textId="77777777" w:rsidR="00313CA5" w:rsidRDefault="00000000">
      <w:pPr>
        <w:pStyle w:val="31"/>
        <w:spacing w:line="360" w:lineRule="auto"/>
        <w:ind w:leftChars="456" w:left="3207" w:hangingChars="700" w:hanging="2249"/>
        <w:rPr>
          <w:rFonts w:asciiTheme="minorEastAsia" w:eastAsiaTheme="minorEastAsia" w:hAnsiTheme="minorEastAsia" w:cstheme="minorEastAsia"/>
          <w:b/>
          <w:bCs/>
          <w:sz w:val="32"/>
          <w:szCs w:val="32"/>
          <w:u w:val="single"/>
        </w:rPr>
      </w:pPr>
      <w:r>
        <w:rPr>
          <w:rFonts w:asciiTheme="minorEastAsia" w:eastAsiaTheme="minorEastAsia" w:hAnsiTheme="minorEastAsia" w:cstheme="minorEastAsia" w:hint="eastAsia"/>
          <w:b/>
          <w:bCs/>
          <w:sz w:val="32"/>
          <w:szCs w:val="32"/>
        </w:rPr>
        <w:t>采购项目名称：</w:t>
      </w:r>
      <w:r>
        <w:rPr>
          <w:rFonts w:asciiTheme="minorEastAsia" w:eastAsiaTheme="minorEastAsia" w:hAnsiTheme="minorEastAsia" w:cstheme="minorEastAsia" w:hint="eastAsia"/>
          <w:sz w:val="32"/>
          <w:szCs w:val="32"/>
          <w:u w:val="single"/>
        </w:rPr>
        <w:t>湖南省特教中等专业学校直播电</w:t>
      </w:r>
      <w:proofErr w:type="gramStart"/>
      <w:r>
        <w:rPr>
          <w:rFonts w:asciiTheme="minorEastAsia" w:eastAsiaTheme="minorEastAsia" w:hAnsiTheme="minorEastAsia" w:cstheme="minorEastAsia" w:hint="eastAsia"/>
          <w:sz w:val="32"/>
          <w:szCs w:val="32"/>
          <w:u w:val="single"/>
        </w:rPr>
        <w:t>商实训软件</w:t>
      </w:r>
      <w:proofErr w:type="gramEnd"/>
      <w:r>
        <w:rPr>
          <w:rFonts w:asciiTheme="minorEastAsia" w:eastAsiaTheme="minorEastAsia" w:hAnsiTheme="minorEastAsia" w:cstheme="minorEastAsia" w:hint="eastAsia"/>
          <w:sz w:val="32"/>
          <w:szCs w:val="32"/>
          <w:u w:val="single"/>
        </w:rPr>
        <w:t>采购项目</w:t>
      </w:r>
    </w:p>
    <w:p w14:paraId="0AE2F552" w14:textId="77777777" w:rsidR="00313CA5" w:rsidRDefault="00000000">
      <w:pPr>
        <w:pStyle w:val="31"/>
        <w:spacing w:line="360" w:lineRule="auto"/>
        <w:ind w:firstLineChars="300" w:firstLine="964"/>
        <w:rPr>
          <w:rFonts w:asciiTheme="minorEastAsia" w:eastAsiaTheme="minorEastAsia" w:hAnsiTheme="minorEastAsia" w:cstheme="minorEastAsia"/>
          <w:b/>
          <w:bCs/>
          <w:sz w:val="32"/>
          <w:szCs w:val="32"/>
          <w:u w:val="single"/>
        </w:rPr>
      </w:pPr>
      <w:r>
        <w:rPr>
          <w:rFonts w:asciiTheme="minorEastAsia" w:eastAsiaTheme="minorEastAsia" w:hAnsiTheme="minorEastAsia" w:cstheme="minorEastAsia" w:hint="eastAsia"/>
          <w:b/>
          <w:bCs/>
          <w:sz w:val="32"/>
          <w:szCs w:val="32"/>
        </w:rPr>
        <w:t>采   购   人：</w:t>
      </w:r>
      <w:r>
        <w:rPr>
          <w:rFonts w:asciiTheme="minorEastAsia" w:eastAsiaTheme="minorEastAsia" w:hAnsiTheme="minorEastAsia" w:cstheme="minorEastAsia" w:hint="eastAsia"/>
          <w:sz w:val="32"/>
          <w:szCs w:val="32"/>
          <w:u w:val="single"/>
        </w:rPr>
        <w:t>湖南省特教中等专业学校</w:t>
      </w:r>
    </w:p>
    <w:p w14:paraId="3FE9F247" w14:textId="77777777" w:rsidR="00313CA5" w:rsidRDefault="00000000">
      <w:pPr>
        <w:pStyle w:val="31"/>
        <w:spacing w:line="360" w:lineRule="auto"/>
        <w:ind w:firstLineChars="300" w:firstLine="964"/>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b/>
          <w:bCs/>
          <w:sz w:val="32"/>
          <w:szCs w:val="32"/>
        </w:rPr>
        <w:t>委托代理编号：</w:t>
      </w:r>
      <w:r>
        <w:rPr>
          <w:rFonts w:asciiTheme="minorEastAsia" w:eastAsiaTheme="minorEastAsia" w:hAnsiTheme="minorEastAsia" w:cstheme="minorEastAsia" w:hint="eastAsia"/>
          <w:sz w:val="32"/>
          <w:szCs w:val="32"/>
          <w:u w:val="single"/>
        </w:rPr>
        <w:t>LTGX-CG-20221112</w:t>
      </w:r>
    </w:p>
    <w:p w14:paraId="0D005D12" w14:textId="77777777" w:rsidR="00313CA5" w:rsidRDefault="00000000">
      <w:pPr>
        <w:pStyle w:val="31"/>
        <w:spacing w:line="360" w:lineRule="auto"/>
        <w:ind w:firstLineChars="300" w:firstLine="964"/>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b/>
          <w:bCs/>
          <w:sz w:val="32"/>
          <w:szCs w:val="32"/>
        </w:rPr>
        <w:t>采购代理机构：</w:t>
      </w:r>
      <w:r>
        <w:rPr>
          <w:rFonts w:asciiTheme="minorEastAsia" w:eastAsiaTheme="minorEastAsia" w:hAnsiTheme="minorEastAsia" w:cstheme="minorEastAsia" w:hint="eastAsia"/>
          <w:sz w:val="32"/>
          <w:szCs w:val="32"/>
          <w:u w:val="single"/>
        </w:rPr>
        <w:t>龙</w:t>
      </w:r>
      <w:proofErr w:type="gramStart"/>
      <w:r>
        <w:rPr>
          <w:rFonts w:asciiTheme="minorEastAsia" w:eastAsiaTheme="minorEastAsia" w:hAnsiTheme="minorEastAsia" w:cstheme="minorEastAsia" w:hint="eastAsia"/>
          <w:sz w:val="32"/>
          <w:szCs w:val="32"/>
          <w:u w:val="single"/>
        </w:rPr>
        <w:t>腾国信工程</w:t>
      </w:r>
      <w:proofErr w:type="gramEnd"/>
      <w:r>
        <w:rPr>
          <w:rFonts w:asciiTheme="minorEastAsia" w:eastAsiaTheme="minorEastAsia" w:hAnsiTheme="minorEastAsia" w:cstheme="minorEastAsia" w:hint="eastAsia"/>
          <w:sz w:val="32"/>
          <w:szCs w:val="32"/>
          <w:u w:val="single"/>
        </w:rPr>
        <w:t>咨询有限公司</w:t>
      </w:r>
    </w:p>
    <w:p w14:paraId="61FF35C2" w14:textId="77777777" w:rsidR="00313CA5" w:rsidRDefault="00313CA5">
      <w:pPr>
        <w:pStyle w:val="a8"/>
        <w:adjustRightInd w:val="0"/>
        <w:snapToGrid w:val="0"/>
        <w:spacing w:beforeLines="50" w:before="156" w:line="360" w:lineRule="auto"/>
        <w:ind w:firstLineChars="295" w:firstLine="948"/>
        <w:rPr>
          <w:rFonts w:asciiTheme="minorEastAsia" w:eastAsiaTheme="minorEastAsia" w:hAnsiTheme="minorEastAsia" w:cstheme="minorEastAsia"/>
          <w:b/>
          <w:sz w:val="32"/>
          <w:szCs w:val="32"/>
        </w:rPr>
      </w:pPr>
    </w:p>
    <w:p w14:paraId="16BE327D" w14:textId="77777777" w:rsidR="00313CA5" w:rsidRDefault="00313CA5">
      <w:pPr>
        <w:pStyle w:val="a8"/>
        <w:adjustRightInd w:val="0"/>
        <w:snapToGrid w:val="0"/>
        <w:spacing w:line="360" w:lineRule="auto"/>
        <w:rPr>
          <w:rFonts w:asciiTheme="minorEastAsia" w:eastAsiaTheme="minorEastAsia" w:hAnsiTheme="minorEastAsia" w:cstheme="minorEastAsia"/>
          <w:b/>
          <w:sz w:val="32"/>
        </w:rPr>
      </w:pPr>
    </w:p>
    <w:p w14:paraId="19A3A52D" w14:textId="77777777" w:rsidR="00313CA5" w:rsidRDefault="00313CA5">
      <w:pPr>
        <w:pStyle w:val="a8"/>
        <w:adjustRightInd w:val="0"/>
        <w:snapToGrid w:val="0"/>
        <w:spacing w:line="360" w:lineRule="auto"/>
        <w:rPr>
          <w:rFonts w:asciiTheme="minorEastAsia" w:eastAsiaTheme="minorEastAsia" w:hAnsiTheme="minorEastAsia" w:cstheme="minorEastAsia"/>
          <w:b/>
          <w:sz w:val="32"/>
        </w:rPr>
      </w:pPr>
    </w:p>
    <w:p w14:paraId="360478EE" w14:textId="77777777" w:rsidR="00313CA5" w:rsidRDefault="00313CA5">
      <w:pPr>
        <w:pStyle w:val="a8"/>
        <w:adjustRightInd w:val="0"/>
        <w:snapToGrid w:val="0"/>
        <w:spacing w:line="360" w:lineRule="auto"/>
        <w:rPr>
          <w:rFonts w:asciiTheme="minorEastAsia" w:eastAsiaTheme="minorEastAsia" w:hAnsiTheme="minorEastAsia" w:cstheme="minorEastAsia"/>
          <w:b/>
          <w:sz w:val="32"/>
        </w:rPr>
      </w:pPr>
    </w:p>
    <w:p w14:paraId="64A0042C" w14:textId="77777777" w:rsidR="00313CA5" w:rsidRDefault="00313CA5">
      <w:pPr>
        <w:pStyle w:val="a8"/>
        <w:adjustRightInd w:val="0"/>
        <w:snapToGrid w:val="0"/>
        <w:spacing w:line="360" w:lineRule="auto"/>
        <w:jc w:val="center"/>
        <w:rPr>
          <w:rFonts w:asciiTheme="minorEastAsia" w:eastAsiaTheme="minorEastAsia" w:hAnsiTheme="minorEastAsia" w:cstheme="minorEastAsia"/>
          <w:b/>
          <w:sz w:val="32"/>
        </w:rPr>
      </w:pPr>
    </w:p>
    <w:p w14:paraId="69CCF149" w14:textId="77777777" w:rsidR="00313CA5" w:rsidRDefault="00000000">
      <w:pPr>
        <w:pStyle w:val="a8"/>
        <w:adjustRightInd w:val="0"/>
        <w:snapToGrid w:val="0"/>
        <w:spacing w:line="360" w:lineRule="auto"/>
        <w:jc w:val="center"/>
        <w:rPr>
          <w:rFonts w:asciiTheme="minorEastAsia" w:eastAsiaTheme="minorEastAsia" w:hAnsiTheme="minorEastAsia" w:cstheme="minorEastAsia"/>
          <w:spacing w:val="160"/>
          <w:sz w:val="36"/>
          <w:szCs w:val="36"/>
        </w:rPr>
        <w:sectPr w:rsidR="00313CA5">
          <w:footerReference w:type="even" r:id="rId8"/>
          <w:footerReference w:type="default" r:id="rId9"/>
          <w:pgSz w:w="11906" w:h="16838"/>
          <w:pgMar w:top="1134" w:right="1134" w:bottom="1134" w:left="1134" w:header="851" w:footer="992" w:gutter="0"/>
          <w:cols w:space="720"/>
          <w:docGrid w:type="lines" w:linePitch="312"/>
        </w:sectPr>
      </w:pPr>
      <w:r>
        <w:rPr>
          <w:rFonts w:asciiTheme="minorEastAsia" w:eastAsiaTheme="minorEastAsia" w:hAnsiTheme="minorEastAsia" w:cstheme="minorEastAsia" w:hint="eastAsia"/>
          <w:b/>
          <w:sz w:val="32"/>
          <w:u w:val="single"/>
        </w:rPr>
        <w:t>2022</w:t>
      </w: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u w:val="single"/>
        </w:rPr>
        <w:t>12</w:t>
      </w:r>
      <w:r>
        <w:rPr>
          <w:rFonts w:asciiTheme="minorEastAsia" w:eastAsiaTheme="minorEastAsia" w:hAnsiTheme="minorEastAsia" w:cstheme="minorEastAsia" w:hint="eastAsia"/>
          <w:b/>
          <w:sz w:val="32"/>
        </w:rPr>
        <w:t>月</w:t>
      </w:r>
    </w:p>
    <w:p w14:paraId="76516D89" w14:textId="77777777" w:rsidR="00313CA5" w:rsidRDefault="00000000">
      <w:pPr>
        <w:pStyle w:val="a8"/>
        <w:adjustRightInd w:val="0"/>
        <w:snapToGrid w:val="0"/>
        <w:spacing w:line="360" w:lineRule="auto"/>
        <w:jc w:val="center"/>
        <w:rPr>
          <w:rFonts w:asciiTheme="minorEastAsia" w:eastAsiaTheme="minorEastAsia" w:hAnsiTheme="minorEastAsia" w:cstheme="minorEastAsia"/>
          <w:spacing w:val="160"/>
          <w:sz w:val="36"/>
          <w:szCs w:val="36"/>
        </w:rPr>
      </w:pPr>
      <w:r>
        <w:rPr>
          <w:rFonts w:asciiTheme="minorEastAsia" w:eastAsiaTheme="minorEastAsia" w:hAnsiTheme="minorEastAsia" w:cstheme="minorEastAsia" w:hint="eastAsia"/>
          <w:spacing w:val="160"/>
          <w:sz w:val="36"/>
          <w:szCs w:val="36"/>
        </w:rPr>
        <w:lastRenderedPageBreak/>
        <w:t>目录</w:t>
      </w:r>
    </w:p>
    <w:p w14:paraId="2CE40FD1" w14:textId="77777777" w:rsidR="00313CA5" w:rsidRDefault="00313CA5">
      <w:pPr>
        <w:pStyle w:val="a8"/>
        <w:adjustRightInd w:val="0"/>
        <w:snapToGrid w:val="0"/>
        <w:spacing w:line="360" w:lineRule="auto"/>
        <w:rPr>
          <w:rFonts w:asciiTheme="minorEastAsia" w:eastAsiaTheme="minorEastAsia" w:hAnsiTheme="minorEastAsia" w:cstheme="minorEastAsia"/>
          <w:b/>
          <w:sz w:val="24"/>
          <w:szCs w:val="24"/>
        </w:rPr>
      </w:pPr>
    </w:p>
    <w:p w14:paraId="443F7FE5" w14:textId="77777777" w:rsidR="00313CA5" w:rsidRDefault="00000000">
      <w:pPr>
        <w:pStyle w:val="a8"/>
        <w:adjustRightInd w:val="0"/>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第一章  磋商邀请</w:t>
      </w:r>
    </w:p>
    <w:p w14:paraId="531A4C28" w14:textId="77777777" w:rsidR="00313CA5" w:rsidRDefault="00000000">
      <w:pPr>
        <w:pStyle w:val="a8"/>
        <w:adjustRightInd w:val="0"/>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第二章  磋商须知</w:t>
      </w:r>
    </w:p>
    <w:p w14:paraId="32E87DD0" w14:textId="77777777" w:rsidR="00313CA5" w:rsidRDefault="00000000">
      <w:pPr>
        <w:tabs>
          <w:tab w:val="left" w:pos="1440"/>
        </w:tabs>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磋商须知前附表</w:t>
      </w:r>
    </w:p>
    <w:p w14:paraId="1C2F61E4" w14:textId="77777777" w:rsidR="00313CA5" w:rsidRDefault="00000000">
      <w:pPr>
        <w:tabs>
          <w:tab w:val="left" w:pos="1440"/>
        </w:tabs>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磋商须知正文</w:t>
      </w:r>
    </w:p>
    <w:p w14:paraId="60CB2CB0" w14:textId="77777777" w:rsidR="00313CA5" w:rsidRDefault="00000000">
      <w:pPr>
        <w:tabs>
          <w:tab w:val="left" w:pos="1440"/>
        </w:tabs>
        <w:adjustRightInd w:val="0"/>
        <w:snapToGrid w:val="0"/>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一、说明</w:t>
      </w:r>
    </w:p>
    <w:p w14:paraId="6D7E3300" w14:textId="77777777" w:rsidR="00313CA5" w:rsidRDefault="00000000">
      <w:pPr>
        <w:tabs>
          <w:tab w:val="left" w:pos="1440"/>
        </w:tabs>
        <w:adjustRightInd w:val="0"/>
        <w:snapToGrid w:val="0"/>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Cs/>
          <w:szCs w:val="21"/>
        </w:rPr>
        <w:t>磋商</w:t>
      </w:r>
      <w:r>
        <w:rPr>
          <w:rFonts w:asciiTheme="minorEastAsia" w:eastAsiaTheme="minorEastAsia" w:hAnsiTheme="minorEastAsia" w:cstheme="minorEastAsia" w:hint="eastAsia"/>
          <w:szCs w:val="21"/>
        </w:rPr>
        <w:t>文件</w:t>
      </w:r>
    </w:p>
    <w:p w14:paraId="1D7789C1" w14:textId="77777777" w:rsidR="00313CA5" w:rsidRDefault="00000000">
      <w:pPr>
        <w:adjustRightInd w:val="0"/>
        <w:snapToGrid w:val="0"/>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三、响应文件</w:t>
      </w:r>
    </w:p>
    <w:p w14:paraId="0DEC633E" w14:textId="77777777" w:rsidR="00313CA5" w:rsidRDefault="00000000">
      <w:pPr>
        <w:adjustRightInd w:val="0"/>
        <w:snapToGrid w:val="0"/>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四、响应文件的递交</w:t>
      </w:r>
    </w:p>
    <w:p w14:paraId="40A808DB" w14:textId="77777777" w:rsidR="00313CA5" w:rsidRDefault="00000000">
      <w:pPr>
        <w:adjustRightInd w:val="0"/>
        <w:snapToGrid w:val="0"/>
        <w:spacing w:line="360" w:lineRule="auto"/>
        <w:ind w:firstLineChars="300" w:firstLine="63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五、</w:t>
      </w:r>
      <w:r>
        <w:rPr>
          <w:rFonts w:asciiTheme="minorEastAsia" w:eastAsiaTheme="minorEastAsia" w:hAnsiTheme="minorEastAsia" w:cstheme="minorEastAsia" w:hint="eastAsia"/>
          <w:szCs w:val="21"/>
        </w:rPr>
        <w:t>响应文件</w:t>
      </w:r>
      <w:r>
        <w:rPr>
          <w:rFonts w:asciiTheme="minorEastAsia" w:eastAsiaTheme="minorEastAsia" w:hAnsiTheme="minorEastAsia" w:cstheme="minorEastAsia" w:hint="eastAsia"/>
          <w:bCs/>
          <w:szCs w:val="21"/>
        </w:rPr>
        <w:t>的</w:t>
      </w:r>
      <w:r>
        <w:rPr>
          <w:rFonts w:asciiTheme="minorEastAsia" w:eastAsiaTheme="minorEastAsia" w:hAnsiTheme="minorEastAsia" w:cstheme="minorEastAsia" w:hint="eastAsia"/>
          <w:szCs w:val="21"/>
        </w:rPr>
        <w:t>磋商与评审</w:t>
      </w:r>
    </w:p>
    <w:p w14:paraId="09689067" w14:textId="77777777" w:rsidR="00313CA5" w:rsidRDefault="00000000">
      <w:pPr>
        <w:adjustRightInd w:val="0"/>
        <w:snapToGrid w:val="0"/>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六、成交结果信息公布与授予合同</w:t>
      </w:r>
    </w:p>
    <w:p w14:paraId="0B7886E7" w14:textId="77777777" w:rsidR="00313CA5" w:rsidRDefault="00000000">
      <w:pPr>
        <w:adjustRightInd w:val="0"/>
        <w:snapToGrid w:val="0"/>
        <w:spacing w:line="360" w:lineRule="auto"/>
        <w:ind w:firstLineChars="300" w:firstLine="63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七、其他规定</w:t>
      </w:r>
    </w:p>
    <w:p w14:paraId="29DC0A56" w14:textId="77777777" w:rsidR="00313CA5" w:rsidRDefault="00000000">
      <w:pPr>
        <w:adjustRightInd w:val="0"/>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第三章  政府采购合同格式</w:t>
      </w:r>
    </w:p>
    <w:p w14:paraId="7985447A" w14:textId="77777777" w:rsidR="00313CA5" w:rsidRDefault="00000000">
      <w:pPr>
        <w:adjustRightInd w:val="0"/>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第四章  采购需求</w:t>
      </w:r>
    </w:p>
    <w:p w14:paraId="08A10837" w14:textId="77777777" w:rsidR="00313CA5" w:rsidRDefault="00000000">
      <w:pPr>
        <w:pStyle w:val="a8"/>
        <w:adjustRightInd w:val="0"/>
        <w:snapToGrid w:val="0"/>
        <w:spacing w:line="360" w:lineRule="auto"/>
        <w:rPr>
          <w:rFonts w:asciiTheme="minorEastAsia" w:eastAsiaTheme="minorEastAsia" w:hAnsiTheme="minorEastAsia" w:cstheme="minorEastAsia"/>
          <w:b/>
          <w:sz w:val="24"/>
        </w:rPr>
        <w:sectPr w:rsidR="00313CA5">
          <w:headerReference w:type="default" r:id="rId10"/>
          <w:footerReference w:type="default" r:id="rId11"/>
          <w:pgSz w:w="11906" w:h="16838"/>
          <w:pgMar w:top="1134" w:right="1134" w:bottom="1134" w:left="1134" w:header="851" w:footer="992" w:gutter="0"/>
          <w:pgNumType w:start="1"/>
          <w:cols w:space="425"/>
          <w:docGrid w:type="lines" w:linePitch="312"/>
        </w:sectPr>
      </w:pPr>
      <w:r>
        <w:rPr>
          <w:rFonts w:asciiTheme="minorEastAsia" w:eastAsiaTheme="minorEastAsia" w:hAnsiTheme="minorEastAsia" w:cstheme="minorEastAsia" w:hint="eastAsia"/>
          <w:b/>
          <w:sz w:val="24"/>
          <w:szCs w:val="24"/>
        </w:rPr>
        <w:t xml:space="preserve">第五章  </w:t>
      </w:r>
      <w:r>
        <w:rPr>
          <w:rFonts w:asciiTheme="minorEastAsia" w:eastAsiaTheme="minorEastAsia" w:hAnsiTheme="minorEastAsia" w:cstheme="minorEastAsia" w:hint="eastAsia"/>
          <w:b/>
          <w:sz w:val="24"/>
        </w:rPr>
        <w:t>响应文件组成</w:t>
      </w:r>
    </w:p>
    <w:p w14:paraId="24C4DE41" w14:textId="77777777" w:rsidR="00313CA5" w:rsidRDefault="00000000">
      <w:pPr>
        <w:pStyle w:val="1"/>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第一章  磋商邀请</w:t>
      </w:r>
    </w:p>
    <w:p w14:paraId="2F8F26E6" w14:textId="77777777" w:rsidR="00313CA5" w:rsidRDefault="00000000">
      <w:pPr>
        <w:pStyle w:val="31"/>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龙</w:t>
      </w:r>
      <w:proofErr w:type="gramStart"/>
      <w:r>
        <w:rPr>
          <w:rFonts w:asciiTheme="minorEastAsia" w:eastAsiaTheme="minorEastAsia" w:hAnsiTheme="minorEastAsia" w:cstheme="minorEastAsia" w:hint="eastAsia"/>
          <w:szCs w:val="21"/>
          <w:u w:val="single"/>
        </w:rPr>
        <w:t>腾国信工程</w:t>
      </w:r>
      <w:proofErr w:type="gramEnd"/>
      <w:r>
        <w:rPr>
          <w:rFonts w:asciiTheme="minorEastAsia" w:eastAsiaTheme="minorEastAsia" w:hAnsiTheme="minorEastAsia" w:cstheme="minorEastAsia" w:hint="eastAsia"/>
          <w:szCs w:val="21"/>
          <w:u w:val="single"/>
        </w:rPr>
        <w:t>咨询有限公司</w:t>
      </w:r>
      <w:r>
        <w:rPr>
          <w:rFonts w:asciiTheme="minorEastAsia" w:eastAsiaTheme="minorEastAsia" w:hAnsiTheme="minorEastAsia" w:cstheme="minorEastAsia" w:hint="eastAsia"/>
          <w:szCs w:val="21"/>
        </w:rPr>
        <w:t>（采购代理机构）受</w:t>
      </w:r>
      <w:r>
        <w:rPr>
          <w:rFonts w:asciiTheme="minorEastAsia" w:eastAsiaTheme="minorEastAsia" w:hAnsiTheme="minorEastAsia" w:cstheme="minorEastAsia" w:hint="eastAsia"/>
          <w:szCs w:val="21"/>
          <w:u w:val="single"/>
        </w:rPr>
        <w:t>湖南省特教中等专业学校</w:t>
      </w:r>
      <w:r>
        <w:rPr>
          <w:rFonts w:asciiTheme="minorEastAsia" w:eastAsiaTheme="minorEastAsia" w:hAnsiTheme="minorEastAsia" w:cstheme="minorEastAsia" w:hint="eastAsia"/>
          <w:szCs w:val="21"/>
        </w:rPr>
        <w:t>（采购人）的委托，对</w:t>
      </w:r>
      <w:r>
        <w:rPr>
          <w:rFonts w:asciiTheme="minorEastAsia" w:eastAsiaTheme="minorEastAsia" w:hAnsiTheme="minorEastAsia" w:cstheme="minorEastAsia" w:hint="eastAsia"/>
          <w:szCs w:val="21"/>
          <w:u w:val="single"/>
        </w:rPr>
        <w:t>直播电</w:t>
      </w:r>
      <w:proofErr w:type="gramStart"/>
      <w:r>
        <w:rPr>
          <w:rFonts w:asciiTheme="minorEastAsia" w:eastAsiaTheme="minorEastAsia" w:hAnsiTheme="minorEastAsia" w:cstheme="minorEastAsia" w:hint="eastAsia"/>
          <w:szCs w:val="21"/>
          <w:u w:val="single"/>
        </w:rPr>
        <w:t>商实训软件</w:t>
      </w:r>
      <w:proofErr w:type="gramEnd"/>
      <w:r>
        <w:rPr>
          <w:rFonts w:asciiTheme="minorEastAsia" w:eastAsiaTheme="minorEastAsia" w:hAnsiTheme="minorEastAsia" w:cstheme="minorEastAsia" w:hint="eastAsia"/>
          <w:szCs w:val="21"/>
          <w:u w:val="single"/>
        </w:rPr>
        <w:t>采购项目</w:t>
      </w:r>
      <w:r>
        <w:rPr>
          <w:rFonts w:asciiTheme="minorEastAsia" w:eastAsiaTheme="minorEastAsia" w:hAnsiTheme="minorEastAsia" w:cstheme="minorEastAsia" w:hint="eastAsia"/>
          <w:szCs w:val="21"/>
        </w:rPr>
        <w:t>（项目名称）项目进行竞争性磋商采购，现采用</w:t>
      </w:r>
      <w:r>
        <w:rPr>
          <w:rFonts w:asciiTheme="minorEastAsia" w:eastAsiaTheme="minorEastAsia" w:hAnsiTheme="minorEastAsia" w:cstheme="minorEastAsia" w:hint="eastAsia"/>
          <w:szCs w:val="21"/>
          <w:u w:val="single"/>
        </w:rPr>
        <w:t>发布公告</w:t>
      </w:r>
      <w:r>
        <w:rPr>
          <w:rFonts w:asciiTheme="minorEastAsia" w:eastAsiaTheme="minorEastAsia" w:hAnsiTheme="minorEastAsia" w:cstheme="minorEastAsia" w:hint="eastAsia"/>
          <w:szCs w:val="21"/>
        </w:rPr>
        <w:t>方式，邀请符合资格条件的供应商参与竞争性磋商采购活动。</w:t>
      </w:r>
    </w:p>
    <w:p w14:paraId="21D423BE" w14:textId="77777777" w:rsidR="00313CA5"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一、采购项目基本概况</w:t>
      </w:r>
    </w:p>
    <w:p w14:paraId="626BEFDC" w14:textId="77777777" w:rsidR="00313CA5" w:rsidRDefault="00000000">
      <w:pPr>
        <w:adjustRightInd w:val="0"/>
        <w:snapToGrid w:val="0"/>
        <w:spacing w:line="360" w:lineRule="auto"/>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szCs w:val="21"/>
        </w:rPr>
        <w:t xml:space="preserve">　　1、采购项目名称：</w:t>
      </w:r>
      <w:r>
        <w:rPr>
          <w:rFonts w:asciiTheme="minorEastAsia" w:eastAsiaTheme="minorEastAsia" w:hAnsiTheme="minorEastAsia" w:cstheme="minorEastAsia" w:hint="eastAsia"/>
          <w:szCs w:val="21"/>
          <w:u w:val="single"/>
        </w:rPr>
        <w:t>直播电</w:t>
      </w:r>
      <w:proofErr w:type="gramStart"/>
      <w:r>
        <w:rPr>
          <w:rFonts w:asciiTheme="minorEastAsia" w:eastAsiaTheme="minorEastAsia" w:hAnsiTheme="minorEastAsia" w:cstheme="minorEastAsia" w:hint="eastAsia"/>
          <w:szCs w:val="21"/>
          <w:u w:val="single"/>
        </w:rPr>
        <w:t>商实训软件</w:t>
      </w:r>
      <w:proofErr w:type="gramEnd"/>
      <w:r>
        <w:rPr>
          <w:rFonts w:asciiTheme="minorEastAsia" w:eastAsiaTheme="minorEastAsia" w:hAnsiTheme="minorEastAsia" w:cstheme="minorEastAsia" w:hint="eastAsia"/>
          <w:szCs w:val="21"/>
          <w:u w:val="single"/>
        </w:rPr>
        <w:t>采购项目</w:t>
      </w:r>
    </w:p>
    <w:p w14:paraId="61DDC1D5" w14:textId="77777777" w:rsidR="00313CA5" w:rsidRDefault="00000000">
      <w:pPr>
        <w:adjustRightInd w:val="0"/>
        <w:snapToGrid w:val="0"/>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2、委托代理编号：</w:t>
      </w:r>
      <w:r>
        <w:rPr>
          <w:rFonts w:asciiTheme="minorEastAsia" w:eastAsiaTheme="minorEastAsia" w:hAnsiTheme="minorEastAsia" w:cstheme="minorEastAsia" w:hint="eastAsia"/>
          <w:szCs w:val="21"/>
          <w:u w:val="single"/>
        </w:rPr>
        <w:t>LTGX-CG-20221112</w:t>
      </w:r>
      <w:r>
        <w:rPr>
          <w:rFonts w:asciiTheme="minorEastAsia" w:eastAsiaTheme="minorEastAsia" w:hAnsiTheme="minorEastAsia" w:cstheme="minorEastAsia" w:hint="eastAsia"/>
          <w:szCs w:val="21"/>
        </w:rPr>
        <w:t xml:space="preserve">　　</w:t>
      </w:r>
    </w:p>
    <w:p w14:paraId="1361EC56" w14:textId="77777777" w:rsidR="00313CA5" w:rsidRDefault="00000000">
      <w:pPr>
        <w:adjustRightInd w:val="0"/>
        <w:snapToGrid w:val="0"/>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3、采购</w:t>
      </w:r>
      <w:proofErr w:type="gramStart"/>
      <w:r>
        <w:rPr>
          <w:rFonts w:asciiTheme="minorEastAsia" w:eastAsiaTheme="minorEastAsia" w:hAnsiTheme="minorEastAsia" w:cstheme="minorEastAsia" w:hint="eastAsia"/>
          <w:szCs w:val="21"/>
        </w:rPr>
        <w:t>项目标</w:t>
      </w:r>
      <w:proofErr w:type="gramEnd"/>
      <w:r>
        <w:rPr>
          <w:rFonts w:asciiTheme="minorEastAsia" w:eastAsiaTheme="minorEastAsia" w:hAnsiTheme="minorEastAsia" w:cstheme="minorEastAsia" w:hint="eastAsia"/>
          <w:szCs w:val="21"/>
        </w:rPr>
        <w:t>的、采购内容及项目基本概况介绍：</w:t>
      </w:r>
      <w:r>
        <w:rPr>
          <w:rFonts w:asciiTheme="minorEastAsia" w:eastAsiaTheme="minorEastAsia" w:hAnsiTheme="minorEastAsia" w:cstheme="minorEastAsia" w:hint="eastAsia"/>
          <w:szCs w:val="21"/>
          <w:u w:val="single"/>
        </w:rPr>
        <w:t xml:space="preserve">详见第四章 采购需求 </w:t>
      </w:r>
      <w:r>
        <w:rPr>
          <w:rFonts w:asciiTheme="minorEastAsia" w:eastAsiaTheme="minorEastAsia" w:hAnsiTheme="minorEastAsia" w:cstheme="minorEastAsia" w:hint="eastAsia"/>
          <w:szCs w:val="21"/>
        </w:rPr>
        <w:t>。</w:t>
      </w:r>
    </w:p>
    <w:p w14:paraId="2EB45E8F" w14:textId="77777777" w:rsidR="00313CA5" w:rsidRDefault="00000000">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二、采购项目预算：</w:t>
      </w:r>
      <w:r>
        <w:rPr>
          <w:rFonts w:asciiTheme="minorEastAsia" w:eastAsiaTheme="minorEastAsia" w:hAnsiTheme="minorEastAsia" w:cstheme="minorEastAsia" w:hint="eastAsia"/>
          <w:szCs w:val="21"/>
          <w:u w:val="single"/>
        </w:rPr>
        <w:t>250000.00元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bCs/>
          <w:szCs w:val="21"/>
        </w:rPr>
        <w:t>最高限价：</w:t>
      </w:r>
      <w:r>
        <w:rPr>
          <w:rFonts w:asciiTheme="minorEastAsia" w:eastAsiaTheme="minorEastAsia" w:hAnsiTheme="minorEastAsia" w:cstheme="minorEastAsia" w:hint="eastAsia"/>
          <w:szCs w:val="21"/>
          <w:u w:val="single"/>
        </w:rPr>
        <w:t>250000.00元</w:t>
      </w:r>
      <w:r>
        <w:rPr>
          <w:rFonts w:asciiTheme="minorEastAsia" w:eastAsiaTheme="minorEastAsia" w:hAnsiTheme="minorEastAsia" w:cstheme="minorEastAsia" w:hint="eastAsia"/>
          <w:szCs w:val="21"/>
        </w:rPr>
        <w:t>。</w:t>
      </w:r>
    </w:p>
    <w:p w14:paraId="589C5A15" w14:textId="77777777" w:rsidR="00313CA5"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三、供应商资格条件：</w:t>
      </w:r>
    </w:p>
    <w:p w14:paraId="0138B212"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1、供应商的基本资格条件：供应商必须是在中华人民共和国境内注册登记的法人、其他组织或者自然人，且应当符合《政府采购法》第二十二条第一款的规定，即： </w:t>
      </w:r>
    </w:p>
    <w:p w14:paraId="7714193A"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（1）具有独立承担民事责任的能力；</w:t>
      </w:r>
    </w:p>
    <w:p w14:paraId="5918CB38"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（2）具有良好的商业信誉和健全的财务会计制度；</w:t>
      </w:r>
    </w:p>
    <w:p w14:paraId="2739002F"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（3）具有履行合同所必需的设备和专业技术能力；</w:t>
      </w:r>
    </w:p>
    <w:p w14:paraId="50C8C093"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（4）有依法缴纳税收和社会保障资金的良好记录；</w:t>
      </w:r>
    </w:p>
    <w:p w14:paraId="40909567"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（5）参加政府采购活动前三年内，在经营活动中没有重大违法记录；</w:t>
      </w:r>
    </w:p>
    <w:p w14:paraId="05C06DA2"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（6）法律、行政法规规定的其他条件。</w:t>
      </w:r>
    </w:p>
    <w:p w14:paraId="423A91D4"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说明：根据长沙市财政局《关于政府采购促进中小企业发展若干措施的通知》（</w:t>
      </w:r>
      <w:proofErr w:type="gramStart"/>
      <w:r>
        <w:rPr>
          <w:rFonts w:asciiTheme="minorEastAsia" w:eastAsiaTheme="minorEastAsia" w:hAnsiTheme="minorEastAsia" w:cstheme="minorEastAsia" w:hint="eastAsia"/>
        </w:rPr>
        <w:t>长财采购</w:t>
      </w:r>
      <w:proofErr w:type="gramEnd"/>
      <w:r>
        <w:rPr>
          <w:rFonts w:asciiTheme="minorEastAsia" w:eastAsiaTheme="minorEastAsia" w:hAnsiTheme="minorEastAsia" w:cstheme="minorEastAsia" w:hint="eastAsia"/>
        </w:rPr>
        <w:t>[2022]10号）文件精神，</w:t>
      </w:r>
      <w:proofErr w:type="gramStart"/>
      <w:r>
        <w:rPr>
          <w:rFonts w:asciiTheme="minorEastAsia" w:eastAsiaTheme="minorEastAsia" w:hAnsiTheme="minorEastAsia" w:cstheme="minorEastAsia" w:hint="eastAsia"/>
        </w:rPr>
        <w:t>供应商凭《湖南省政府采购供应商资格承诺函》</w:t>
      </w:r>
      <w:proofErr w:type="gramEnd"/>
      <w:r>
        <w:rPr>
          <w:rFonts w:asciiTheme="minorEastAsia" w:eastAsiaTheme="minorEastAsia" w:hAnsiTheme="minorEastAsia" w:cstheme="minorEastAsia" w:hint="eastAsia"/>
        </w:rPr>
        <w:t>（格式详见响应文件组成）参与政府采购活动，无需提供财务状况报告、依法缴纳税收和社会保障资金的相关文件材料、参加政府采购活动前3年在经营活动中没有重大违法记录的书面声明。</w:t>
      </w:r>
    </w:p>
    <w:p w14:paraId="5BF951C6" w14:textId="77777777" w:rsidR="00313CA5" w:rsidRDefault="00000000">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2、供应商特定资格条件：</w:t>
      </w:r>
      <w:r>
        <w:rPr>
          <w:rFonts w:asciiTheme="minorEastAsia" w:eastAsiaTheme="minorEastAsia" w:hAnsiTheme="minorEastAsia" w:cstheme="minorEastAsia" w:hint="eastAsia"/>
          <w:szCs w:val="21"/>
          <w:u w:val="single"/>
        </w:rPr>
        <w:t xml:space="preserve"> 无 </w:t>
      </w:r>
      <w:r>
        <w:rPr>
          <w:rFonts w:asciiTheme="minorEastAsia" w:eastAsiaTheme="minorEastAsia" w:hAnsiTheme="minorEastAsia" w:cstheme="minorEastAsia" w:hint="eastAsia"/>
          <w:szCs w:val="21"/>
        </w:rPr>
        <w:t>。</w:t>
      </w:r>
    </w:p>
    <w:p w14:paraId="06C2F804" w14:textId="77777777" w:rsidR="00313CA5" w:rsidRDefault="00000000">
      <w:pPr>
        <w:spacing w:line="360" w:lineRule="auto"/>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szCs w:val="21"/>
        </w:rPr>
        <w:t>3、本项目</w:t>
      </w:r>
      <w:r>
        <w:rPr>
          <w:rFonts w:asciiTheme="minorEastAsia" w:eastAsiaTheme="minorEastAsia" w:hAnsiTheme="minorEastAsia" w:cstheme="minorEastAsia" w:hint="eastAsia"/>
          <w:szCs w:val="21"/>
          <w:u w:val="single"/>
        </w:rPr>
        <w:t>不接受</w:t>
      </w:r>
      <w:r>
        <w:rPr>
          <w:rFonts w:asciiTheme="minorEastAsia" w:eastAsiaTheme="minorEastAsia" w:hAnsiTheme="minorEastAsia" w:cstheme="minorEastAsia" w:hint="eastAsia"/>
          <w:szCs w:val="21"/>
        </w:rPr>
        <w:t>联合体投标。</w:t>
      </w:r>
    </w:p>
    <w:p w14:paraId="00B17831" w14:textId="77777777" w:rsidR="00313CA5" w:rsidRDefault="00000000">
      <w:pPr>
        <w:pStyle w:val="20"/>
        <w:spacing w:line="360" w:lineRule="auto"/>
        <w:ind w:leftChars="0" w:left="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4、资格证明文件复印件须加盖投标人公章。</w:t>
      </w:r>
    </w:p>
    <w:p w14:paraId="335C8EE6" w14:textId="77777777" w:rsidR="00313CA5"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w:t>
      </w:r>
      <w:proofErr w:type="gramStart"/>
      <w:r>
        <w:rPr>
          <w:rFonts w:asciiTheme="minorEastAsia" w:eastAsiaTheme="minorEastAsia" w:hAnsiTheme="minorEastAsia" w:cstheme="minorEastAsia" w:hint="eastAsia"/>
          <w:b/>
          <w:bCs/>
        </w:rPr>
        <w:t>获取磋商</w:t>
      </w:r>
      <w:proofErr w:type="gramEnd"/>
      <w:r>
        <w:rPr>
          <w:rFonts w:asciiTheme="minorEastAsia" w:eastAsiaTheme="minorEastAsia" w:hAnsiTheme="minorEastAsia" w:cstheme="minorEastAsia" w:hint="eastAsia"/>
          <w:b/>
          <w:bCs/>
        </w:rPr>
        <w:t>文件的时间、地点、方式及磋商文件售价</w:t>
      </w:r>
    </w:p>
    <w:p w14:paraId="00E2CFA6" w14:textId="77777777" w:rsidR="00313CA5" w:rsidRDefault="0000000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Style w:val="content1"/>
          <w:rFonts w:asciiTheme="minorEastAsia" w:eastAsiaTheme="minorEastAsia" w:hAnsiTheme="minorEastAsia" w:cstheme="minorEastAsia" w:hint="eastAsia"/>
          <w:sz w:val="21"/>
          <w:szCs w:val="21"/>
          <w:shd w:val="clear" w:color="auto" w:fill="FFFFFF"/>
        </w:rPr>
        <w:t>凡有意参加磋商采购活动的，请于</w:t>
      </w:r>
      <w:r>
        <w:rPr>
          <w:rStyle w:val="content1"/>
          <w:rFonts w:asciiTheme="minorEastAsia" w:eastAsiaTheme="minorEastAsia" w:hAnsiTheme="minorEastAsia" w:cstheme="minorEastAsia" w:hint="eastAsia"/>
          <w:sz w:val="21"/>
          <w:szCs w:val="21"/>
          <w:u w:val="single"/>
          <w:shd w:val="clear" w:color="auto" w:fill="FFFFFF"/>
        </w:rPr>
        <w:t>2022</w:t>
      </w:r>
      <w:r>
        <w:rPr>
          <w:rStyle w:val="content1"/>
          <w:rFonts w:asciiTheme="minorEastAsia" w:eastAsiaTheme="minorEastAsia" w:hAnsiTheme="minorEastAsia" w:cstheme="minorEastAsia" w:hint="eastAsia"/>
          <w:sz w:val="21"/>
          <w:szCs w:val="21"/>
          <w:shd w:val="clear" w:color="auto" w:fill="FFFFFF"/>
        </w:rPr>
        <w:t>年</w:t>
      </w:r>
      <w:r>
        <w:rPr>
          <w:rStyle w:val="content1"/>
          <w:rFonts w:asciiTheme="minorEastAsia" w:eastAsiaTheme="minorEastAsia" w:hAnsiTheme="minorEastAsia" w:cstheme="minorEastAsia" w:hint="eastAsia"/>
          <w:sz w:val="21"/>
          <w:szCs w:val="21"/>
          <w:u w:val="single"/>
          <w:shd w:val="clear" w:color="auto" w:fill="FFFFFF"/>
        </w:rPr>
        <w:t>11</w:t>
      </w:r>
      <w:r>
        <w:rPr>
          <w:rStyle w:val="content1"/>
          <w:rFonts w:asciiTheme="minorEastAsia" w:eastAsiaTheme="minorEastAsia" w:hAnsiTheme="minorEastAsia" w:cstheme="minorEastAsia" w:hint="eastAsia"/>
          <w:sz w:val="21"/>
          <w:szCs w:val="21"/>
          <w:shd w:val="clear" w:color="auto" w:fill="FFFFFF"/>
        </w:rPr>
        <w:t>月</w:t>
      </w:r>
      <w:r>
        <w:rPr>
          <w:rStyle w:val="content1"/>
          <w:rFonts w:asciiTheme="minorEastAsia" w:eastAsiaTheme="minorEastAsia" w:hAnsiTheme="minorEastAsia" w:cstheme="minorEastAsia" w:hint="eastAsia"/>
          <w:sz w:val="21"/>
          <w:szCs w:val="21"/>
          <w:u w:val="single"/>
          <w:shd w:val="clear" w:color="auto" w:fill="FFFFFF"/>
        </w:rPr>
        <w:t>28</w:t>
      </w:r>
      <w:r>
        <w:rPr>
          <w:rStyle w:val="content1"/>
          <w:rFonts w:asciiTheme="minorEastAsia" w:eastAsiaTheme="minorEastAsia" w:hAnsiTheme="minorEastAsia" w:cstheme="minorEastAsia" w:hint="eastAsia"/>
          <w:sz w:val="21"/>
          <w:szCs w:val="21"/>
          <w:shd w:val="clear" w:color="auto" w:fill="FFFFFF"/>
        </w:rPr>
        <w:t>日至</w:t>
      </w:r>
      <w:r>
        <w:rPr>
          <w:rStyle w:val="content1"/>
          <w:rFonts w:asciiTheme="minorEastAsia" w:eastAsiaTheme="minorEastAsia" w:hAnsiTheme="minorEastAsia" w:cstheme="minorEastAsia" w:hint="eastAsia"/>
          <w:sz w:val="21"/>
          <w:szCs w:val="21"/>
          <w:u w:val="single"/>
          <w:shd w:val="clear" w:color="auto" w:fill="FFFFFF"/>
        </w:rPr>
        <w:t>2022</w:t>
      </w:r>
      <w:r>
        <w:rPr>
          <w:rStyle w:val="content1"/>
          <w:rFonts w:asciiTheme="minorEastAsia" w:eastAsiaTheme="minorEastAsia" w:hAnsiTheme="minorEastAsia" w:cstheme="minorEastAsia" w:hint="eastAsia"/>
          <w:sz w:val="21"/>
          <w:szCs w:val="21"/>
          <w:shd w:val="clear" w:color="auto" w:fill="FFFFFF"/>
        </w:rPr>
        <w:t>年</w:t>
      </w:r>
      <w:r>
        <w:rPr>
          <w:rStyle w:val="content1"/>
          <w:rFonts w:asciiTheme="minorEastAsia" w:eastAsiaTheme="minorEastAsia" w:hAnsiTheme="minorEastAsia" w:cstheme="minorEastAsia" w:hint="eastAsia"/>
          <w:sz w:val="21"/>
          <w:szCs w:val="21"/>
          <w:u w:val="single"/>
          <w:shd w:val="clear" w:color="auto" w:fill="FFFFFF"/>
        </w:rPr>
        <w:t>12</w:t>
      </w:r>
      <w:r>
        <w:rPr>
          <w:rStyle w:val="content1"/>
          <w:rFonts w:asciiTheme="minorEastAsia" w:eastAsiaTheme="minorEastAsia" w:hAnsiTheme="minorEastAsia" w:cstheme="minorEastAsia" w:hint="eastAsia"/>
          <w:sz w:val="21"/>
          <w:szCs w:val="21"/>
          <w:shd w:val="clear" w:color="auto" w:fill="FFFFFF"/>
        </w:rPr>
        <w:t>月</w:t>
      </w:r>
      <w:r>
        <w:rPr>
          <w:rStyle w:val="content1"/>
          <w:rFonts w:asciiTheme="minorEastAsia" w:eastAsiaTheme="minorEastAsia" w:hAnsiTheme="minorEastAsia" w:cstheme="minorEastAsia" w:hint="eastAsia"/>
          <w:sz w:val="21"/>
          <w:szCs w:val="21"/>
          <w:u w:val="single"/>
          <w:shd w:val="clear" w:color="auto" w:fill="FFFFFF"/>
        </w:rPr>
        <w:t>05</w:t>
      </w:r>
      <w:r>
        <w:rPr>
          <w:rStyle w:val="content1"/>
          <w:rFonts w:asciiTheme="minorEastAsia" w:eastAsiaTheme="minorEastAsia" w:hAnsiTheme="minorEastAsia" w:cstheme="minorEastAsia" w:hint="eastAsia"/>
          <w:sz w:val="21"/>
          <w:szCs w:val="21"/>
          <w:shd w:val="clear" w:color="auto" w:fill="FFFFFF"/>
        </w:rPr>
        <w:t>日(节假日除外)，每日上午9:00～12:00，下午14:00～17:00(北京时间)，持单位介绍信、法定代表人身份</w:t>
      </w:r>
      <w:r>
        <w:rPr>
          <w:rFonts w:asciiTheme="minorEastAsia" w:eastAsiaTheme="minorEastAsia" w:hAnsiTheme="minorEastAsia" w:cstheme="minorEastAsia" w:hint="eastAsia"/>
          <w:szCs w:val="21"/>
        </w:rPr>
        <w:t>证明或授权委托书(附</w:t>
      </w:r>
      <w:r>
        <w:rPr>
          <w:rFonts w:asciiTheme="minorEastAsia" w:eastAsiaTheme="minorEastAsia" w:hAnsiTheme="minorEastAsia" w:cstheme="minorEastAsia" w:hint="eastAsia"/>
          <w:szCs w:val="21"/>
        </w:rPr>
        <w:lastRenderedPageBreak/>
        <w:t>法定代表人身份证明)、个人身份证到</w:t>
      </w:r>
      <w:r>
        <w:rPr>
          <w:rFonts w:asciiTheme="minorEastAsia" w:eastAsiaTheme="minorEastAsia" w:hAnsiTheme="minorEastAsia" w:cstheme="minorEastAsia" w:hint="eastAsia"/>
          <w:szCs w:val="21"/>
          <w:u w:val="single"/>
        </w:rPr>
        <w:t>龙</w:t>
      </w:r>
      <w:proofErr w:type="gramStart"/>
      <w:r>
        <w:rPr>
          <w:rFonts w:asciiTheme="minorEastAsia" w:eastAsiaTheme="minorEastAsia" w:hAnsiTheme="minorEastAsia" w:cstheme="minorEastAsia" w:hint="eastAsia"/>
          <w:szCs w:val="21"/>
          <w:u w:val="single"/>
        </w:rPr>
        <w:t>腾国信工程</w:t>
      </w:r>
      <w:proofErr w:type="gramEnd"/>
      <w:r>
        <w:rPr>
          <w:rFonts w:asciiTheme="minorEastAsia" w:eastAsiaTheme="minorEastAsia" w:hAnsiTheme="minorEastAsia" w:cstheme="minorEastAsia" w:hint="eastAsia"/>
          <w:szCs w:val="21"/>
          <w:u w:val="single"/>
        </w:rPr>
        <w:t>咨询有限公司（长沙市天心区五一新干线1018室）</w:t>
      </w:r>
      <w:proofErr w:type="gramStart"/>
      <w:r>
        <w:rPr>
          <w:rFonts w:asciiTheme="minorEastAsia" w:eastAsiaTheme="minorEastAsia" w:hAnsiTheme="minorEastAsia" w:cstheme="minorEastAsia" w:hint="eastAsia"/>
          <w:szCs w:val="21"/>
          <w:u w:val="single"/>
        </w:rPr>
        <w:t>领取</w:t>
      </w:r>
      <w:r>
        <w:rPr>
          <w:rFonts w:asciiTheme="minorEastAsia" w:eastAsiaTheme="minorEastAsia" w:hAnsiTheme="minorEastAsia" w:cstheme="minorEastAsia" w:hint="eastAsia"/>
          <w:szCs w:val="21"/>
        </w:rPr>
        <w:t>磋商</w:t>
      </w:r>
      <w:proofErr w:type="gramEnd"/>
      <w:r>
        <w:rPr>
          <w:rFonts w:asciiTheme="minorEastAsia" w:eastAsiaTheme="minorEastAsia" w:hAnsiTheme="minorEastAsia" w:cstheme="minorEastAsia" w:hint="eastAsia"/>
          <w:szCs w:val="21"/>
        </w:rPr>
        <w:t>文件。</w:t>
      </w:r>
    </w:p>
    <w:p w14:paraId="1844B3DD" w14:textId="77777777" w:rsidR="00313CA5" w:rsidRDefault="0000000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2、磋商文件每份人民币</w:t>
      </w:r>
      <w:r>
        <w:rPr>
          <w:rFonts w:asciiTheme="minorEastAsia" w:eastAsiaTheme="minorEastAsia" w:hAnsiTheme="minorEastAsia" w:cstheme="minorEastAsia" w:hint="eastAsia"/>
          <w:szCs w:val="21"/>
          <w:u w:val="single"/>
        </w:rPr>
        <w:t xml:space="preserve"> 0 </w:t>
      </w:r>
      <w:r>
        <w:rPr>
          <w:rFonts w:asciiTheme="minorEastAsia" w:eastAsiaTheme="minorEastAsia" w:hAnsiTheme="minorEastAsia" w:cstheme="minorEastAsia" w:hint="eastAsia"/>
          <w:szCs w:val="21"/>
        </w:rPr>
        <w:t>元，售后不退。</w:t>
      </w:r>
    </w:p>
    <w:p w14:paraId="1EB4E8FD" w14:textId="77777777" w:rsidR="00313CA5"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五、响应文件提交的截止时间、开启时间及地点</w:t>
      </w:r>
    </w:p>
    <w:p w14:paraId="1D5AE204"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1、提交首次响应文件的截止时间为</w:t>
      </w:r>
      <w:r>
        <w:rPr>
          <w:rStyle w:val="content1"/>
          <w:rFonts w:asciiTheme="minorEastAsia" w:eastAsiaTheme="minorEastAsia" w:hAnsiTheme="minorEastAsia" w:cstheme="minorEastAsia" w:hint="eastAsia"/>
          <w:sz w:val="21"/>
          <w:szCs w:val="21"/>
          <w:shd w:val="clear" w:color="auto" w:fill="FFFFFF"/>
        </w:rPr>
        <w:t>提交首次响应文件的截止时间为</w:t>
      </w:r>
      <w:r>
        <w:rPr>
          <w:rFonts w:asciiTheme="minorEastAsia" w:eastAsiaTheme="minorEastAsia" w:hAnsiTheme="minorEastAsia" w:cstheme="minorEastAsia" w:hint="eastAsia"/>
          <w:szCs w:val="21"/>
          <w:u w:val="single"/>
          <w:shd w:val="clear" w:color="auto" w:fill="FFFFFF"/>
        </w:rPr>
        <w:t xml:space="preserve"> 2022 </w:t>
      </w:r>
      <w:r>
        <w:rPr>
          <w:rStyle w:val="content1"/>
          <w:rFonts w:asciiTheme="minorEastAsia" w:eastAsiaTheme="minorEastAsia" w:hAnsiTheme="minorEastAsia" w:cstheme="minorEastAsia" w:hint="eastAsia"/>
          <w:sz w:val="21"/>
          <w:szCs w:val="21"/>
          <w:shd w:val="clear" w:color="auto" w:fill="FFFFFF"/>
        </w:rPr>
        <w:t>年</w:t>
      </w:r>
      <w:r>
        <w:rPr>
          <w:rStyle w:val="content1"/>
          <w:rFonts w:asciiTheme="minorEastAsia" w:eastAsiaTheme="minorEastAsia" w:hAnsiTheme="minorEastAsia" w:cstheme="minorEastAsia" w:hint="eastAsia"/>
          <w:sz w:val="21"/>
          <w:szCs w:val="21"/>
          <w:u w:val="single"/>
          <w:shd w:val="clear" w:color="auto" w:fill="FFFFFF"/>
        </w:rPr>
        <w:t>12</w:t>
      </w:r>
      <w:r>
        <w:rPr>
          <w:rStyle w:val="content1"/>
          <w:rFonts w:asciiTheme="minorEastAsia" w:eastAsiaTheme="minorEastAsia" w:hAnsiTheme="minorEastAsia" w:cstheme="minorEastAsia" w:hint="eastAsia"/>
          <w:sz w:val="21"/>
          <w:szCs w:val="21"/>
          <w:shd w:val="clear" w:color="auto" w:fill="FFFFFF"/>
        </w:rPr>
        <w:t>月</w:t>
      </w:r>
      <w:r>
        <w:rPr>
          <w:rStyle w:val="content1"/>
          <w:rFonts w:asciiTheme="minorEastAsia" w:eastAsiaTheme="minorEastAsia" w:hAnsiTheme="minorEastAsia" w:cstheme="minorEastAsia" w:hint="eastAsia"/>
          <w:sz w:val="21"/>
          <w:szCs w:val="21"/>
          <w:u w:val="single"/>
          <w:shd w:val="clear" w:color="auto" w:fill="FFFFFF"/>
        </w:rPr>
        <w:t>12</w:t>
      </w:r>
      <w:r>
        <w:rPr>
          <w:rStyle w:val="content1"/>
          <w:rFonts w:asciiTheme="minorEastAsia" w:eastAsiaTheme="minorEastAsia" w:hAnsiTheme="minorEastAsia" w:cstheme="minorEastAsia" w:hint="eastAsia"/>
          <w:sz w:val="21"/>
          <w:szCs w:val="21"/>
          <w:shd w:val="clear" w:color="auto" w:fill="FFFFFF"/>
        </w:rPr>
        <w:t>日</w:t>
      </w:r>
      <w:r>
        <w:rPr>
          <w:rStyle w:val="content1"/>
          <w:rFonts w:asciiTheme="minorEastAsia" w:eastAsiaTheme="minorEastAsia" w:hAnsiTheme="minorEastAsia" w:cstheme="minorEastAsia" w:hint="eastAsia"/>
          <w:sz w:val="21"/>
          <w:szCs w:val="21"/>
          <w:u w:val="single"/>
          <w:shd w:val="clear" w:color="auto" w:fill="FFFFFF"/>
        </w:rPr>
        <w:t>10</w:t>
      </w:r>
      <w:r>
        <w:rPr>
          <w:rStyle w:val="content1"/>
          <w:rFonts w:asciiTheme="minorEastAsia" w:eastAsiaTheme="minorEastAsia" w:hAnsiTheme="minorEastAsia" w:cstheme="minorEastAsia" w:hint="eastAsia"/>
          <w:sz w:val="21"/>
          <w:szCs w:val="21"/>
          <w:shd w:val="clear" w:color="auto" w:fill="FFFFFF"/>
        </w:rPr>
        <w:t>时</w:t>
      </w:r>
      <w:r>
        <w:rPr>
          <w:rStyle w:val="content1"/>
          <w:rFonts w:asciiTheme="minorEastAsia" w:eastAsiaTheme="minorEastAsia" w:hAnsiTheme="minorEastAsia" w:cstheme="minorEastAsia" w:hint="eastAsia"/>
          <w:sz w:val="21"/>
          <w:szCs w:val="21"/>
          <w:u w:val="single"/>
          <w:shd w:val="clear" w:color="auto" w:fill="FFFFFF"/>
        </w:rPr>
        <w:t>00</w:t>
      </w:r>
      <w:r>
        <w:rPr>
          <w:rStyle w:val="content1"/>
          <w:rFonts w:asciiTheme="minorEastAsia" w:eastAsiaTheme="minorEastAsia" w:hAnsiTheme="minorEastAsia" w:cstheme="minorEastAsia" w:hint="eastAsia"/>
          <w:sz w:val="21"/>
          <w:szCs w:val="21"/>
          <w:shd w:val="clear" w:color="auto" w:fill="FFFFFF"/>
        </w:rPr>
        <w:t>分（北京时间），地点为</w:t>
      </w:r>
      <w:r>
        <w:rPr>
          <w:rStyle w:val="content1"/>
          <w:rFonts w:asciiTheme="minorEastAsia" w:eastAsiaTheme="minorEastAsia" w:hAnsiTheme="minorEastAsia" w:cstheme="minorEastAsia" w:hint="eastAsia"/>
          <w:sz w:val="21"/>
          <w:szCs w:val="21"/>
          <w:u w:val="single"/>
          <w:shd w:val="clear" w:color="auto" w:fill="FFFFFF"/>
        </w:rPr>
        <w:t>湖南省特教中等专业学校（长沙市中意二路830号）</w:t>
      </w:r>
      <w:r>
        <w:rPr>
          <w:rFonts w:asciiTheme="minorEastAsia" w:eastAsiaTheme="minorEastAsia" w:hAnsiTheme="minorEastAsia" w:cstheme="minorEastAsia" w:hint="eastAsia"/>
          <w:szCs w:val="21"/>
        </w:rPr>
        <w:t>。在截止时间后送达的响应文件为无效文件，采购人、采购代理机构或者磋商小组应当拒收。</w:t>
      </w:r>
    </w:p>
    <w:p w14:paraId="429D7E75" w14:textId="77777777" w:rsidR="00313CA5" w:rsidRDefault="00000000">
      <w:pPr>
        <w:tabs>
          <w:tab w:val="left" w:pos="360"/>
        </w:tabs>
        <w:adjustRightInd w:val="0"/>
        <w:snapToGrid w:val="0"/>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2、首次响应文件的开启时间及地点与提交首次响应文件的截止时间及地点为同一时间及地点。</w:t>
      </w:r>
    </w:p>
    <w:p w14:paraId="2F092187" w14:textId="77777777" w:rsidR="00313CA5"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六、采购项目联系人姓名和电话</w:t>
      </w:r>
    </w:p>
    <w:p w14:paraId="0C57F56A" w14:textId="77777777" w:rsidR="00313CA5" w:rsidRDefault="0000000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采 购 人：</w:t>
      </w:r>
      <w:r>
        <w:rPr>
          <w:rFonts w:asciiTheme="minorEastAsia" w:eastAsiaTheme="minorEastAsia" w:hAnsiTheme="minorEastAsia" w:cstheme="minorEastAsia" w:hint="eastAsia"/>
          <w:b/>
          <w:bCs/>
          <w:kern w:val="0"/>
          <w:szCs w:val="21"/>
        </w:rPr>
        <w:t>湖南省特教中等专业学校</w:t>
      </w:r>
    </w:p>
    <w:p w14:paraId="256E8DEB"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  系  人：张老师</w:t>
      </w:r>
    </w:p>
    <w:p w14:paraId="1D4742DF"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联系电话：18973154866  </w:t>
      </w:r>
    </w:p>
    <w:p w14:paraId="51DD17F6"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      址：长沙市中意二路830号</w:t>
      </w:r>
    </w:p>
    <w:p w14:paraId="29ED25FD" w14:textId="77777777" w:rsidR="00313CA5" w:rsidRDefault="00000000">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采购代理机构：</w:t>
      </w:r>
      <w:r>
        <w:rPr>
          <w:rFonts w:asciiTheme="minorEastAsia" w:eastAsiaTheme="minorEastAsia" w:hAnsiTheme="minorEastAsia" w:cstheme="minorEastAsia" w:hint="eastAsia"/>
          <w:b/>
          <w:kern w:val="0"/>
          <w:szCs w:val="21"/>
        </w:rPr>
        <w:t>龙</w:t>
      </w:r>
      <w:proofErr w:type="gramStart"/>
      <w:r>
        <w:rPr>
          <w:rFonts w:asciiTheme="minorEastAsia" w:eastAsiaTheme="minorEastAsia" w:hAnsiTheme="minorEastAsia" w:cstheme="minorEastAsia" w:hint="eastAsia"/>
          <w:b/>
          <w:kern w:val="0"/>
          <w:szCs w:val="21"/>
        </w:rPr>
        <w:t>腾国信工程</w:t>
      </w:r>
      <w:proofErr w:type="gramEnd"/>
      <w:r>
        <w:rPr>
          <w:rFonts w:asciiTheme="minorEastAsia" w:eastAsiaTheme="minorEastAsia" w:hAnsiTheme="minorEastAsia" w:cstheme="minorEastAsia" w:hint="eastAsia"/>
          <w:b/>
          <w:kern w:val="0"/>
          <w:szCs w:val="21"/>
        </w:rPr>
        <w:t xml:space="preserve">咨询有限公司 </w:t>
      </w:r>
    </w:p>
    <w:p w14:paraId="09D72ACA"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联 系 人：李先生</w:t>
      </w:r>
    </w:p>
    <w:p w14:paraId="1E912CA0" w14:textId="77777777" w:rsidR="00313CA5" w:rsidRDefault="0000000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    话：</w:t>
      </w:r>
      <w:r>
        <w:rPr>
          <w:rFonts w:asciiTheme="minorEastAsia" w:eastAsiaTheme="minorEastAsia" w:hAnsiTheme="minorEastAsia" w:cstheme="minorEastAsia" w:hint="eastAsia"/>
          <w:bCs/>
        </w:rPr>
        <w:t>15274829999</w:t>
      </w:r>
      <w:r>
        <w:rPr>
          <w:rFonts w:asciiTheme="minorEastAsia" w:eastAsiaTheme="minorEastAsia" w:hAnsiTheme="minorEastAsia" w:cstheme="minorEastAsia" w:hint="eastAsia"/>
          <w:kern w:val="0"/>
          <w:szCs w:val="21"/>
        </w:rPr>
        <w:t xml:space="preserve"> </w:t>
      </w:r>
    </w:p>
    <w:p w14:paraId="4269B42A" w14:textId="77777777" w:rsidR="00313CA5" w:rsidRDefault="00000000">
      <w:pPr>
        <w:pStyle w:val="a8"/>
        <w:adjustRightInd w:val="0"/>
        <w:snapToGrid w:val="0"/>
        <w:spacing w:line="360" w:lineRule="auto"/>
        <w:ind w:leftChars="11" w:left="23" w:firstLineChars="200" w:firstLine="42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地    址：</w:t>
      </w:r>
      <w:r>
        <w:rPr>
          <w:rFonts w:asciiTheme="minorEastAsia" w:eastAsiaTheme="minorEastAsia" w:hAnsiTheme="minorEastAsia" w:cstheme="minorEastAsia" w:hint="eastAsia"/>
          <w:kern w:val="0"/>
        </w:rPr>
        <w:t>长沙市天心区五一新干线1018室</w:t>
      </w:r>
    </w:p>
    <w:p w14:paraId="6C319861"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14:paraId="45AFBB5F" w14:textId="77777777" w:rsidR="00313CA5" w:rsidRDefault="00000000">
      <w:pPr>
        <w:pStyle w:val="1"/>
        <w:spacing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第二章 磋商须知</w:t>
      </w:r>
    </w:p>
    <w:p w14:paraId="01B4085A" w14:textId="77777777" w:rsidR="00313CA5" w:rsidRDefault="00000000">
      <w:pPr>
        <w:pStyle w:val="2"/>
        <w:spacing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磋商须知前附表</w:t>
      </w:r>
    </w:p>
    <w:p w14:paraId="72B11A31"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注： 请在方框□内划√选择，在“条款号”内限选一项。（本项目采用的条款用“☑”标示）</w:t>
      </w:r>
    </w:p>
    <w:tbl>
      <w:tblPr>
        <w:tblStyle w:val="ae"/>
        <w:tblW w:w="928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06"/>
        <w:gridCol w:w="2054"/>
        <w:gridCol w:w="5025"/>
      </w:tblGrid>
      <w:tr w:rsidR="00313CA5" w14:paraId="308A7204" w14:textId="77777777">
        <w:trPr>
          <w:tblHeader/>
          <w:jc w:val="center"/>
        </w:trPr>
        <w:tc>
          <w:tcPr>
            <w:tcW w:w="2206" w:type="dxa"/>
            <w:tcBorders>
              <w:tl2br w:val="nil"/>
              <w:tr2bl w:val="nil"/>
            </w:tcBorders>
            <w:vAlign w:val="center"/>
          </w:tcPr>
          <w:p w14:paraId="0F46BE2C" w14:textId="77777777" w:rsidR="00313CA5" w:rsidRDefault="00000000">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条款号</w:t>
            </w:r>
          </w:p>
        </w:tc>
        <w:tc>
          <w:tcPr>
            <w:tcW w:w="2054" w:type="dxa"/>
            <w:tcBorders>
              <w:tl2br w:val="nil"/>
              <w:tr2bl w:val="nil"/>
            </w:tcBorders>
            <w:vAlign w:val="center"/>
          </w:tcPr>
          <w:p w14:paraId="27FA4579" w14:textId="77777777" w:rsidR="00313CA5" w:rsidRDefault="00000000">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条款名称</w:t>
            </w:r>
          </w:p>
        </w:tc>
        <w:tc>
          <w:tcPr>
            <w:tcW w:w="5025" w:type="dxa"/>
            <w:tcBorders>
              <w:tl2br w:val="nil"/>
              <w:tr2bl w:val="nil"/>
            </w:tcBorders>
            <w:vAlign w:val="center"/>
          </w:tcPr>
          <w:p w14:paraId="4748023B" w14:textId="77777777" w:rsidR="00313CA5" w:rsidRDefault="00000000">
            <w:pPr>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rPr>
              <w:t>编列内容规定</w:t>
            </w:r>
          </w:p>
        </w:tc>
      </w:tr>
      <w:tr w:rsidR="00313CA5" w14:paraId="4FB0AEFE" w14:textId="77777777">
        <w:trPr>
          <w:jc w:val="center"/>
        </w:trPr>
        <w:tc>
          <w:tcPr>
            <w:tcW w:w="9285" w:type="dxa"/>
            <w:gridSpan w:val="3"/>
            <w:tcBorders>
              <w:tl2br w:val="nil"/>
              <w:tr2bl w:val="nil"/>
            </w:tcBorders>
            <w:vAlign w:val="center"/>
          </w:tcPr>
          <w:p w14:paraId="4A44E276" w14:textId="77777777" w:rsidR="00313CA5" w:rsidRDefault="00000000">
            <w:pPr>
              <w:jc w:val="left"/>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一、说明</w:t>
            </w:r>
          </w:p>
        </w:tc>
      </w:tr>
      <w:tr w:rsidR="00313CA5" w14:paraId="2929EFFC" w14:textId="77777777">
        <w:trPr>
          <w:jc w:val="center"/>
        </w:trPr>
        <w:tc>
          <w:tcPr>
            <w:tcW w:w="2206" w:type="dxa"/>
            <w:tcBorders>
              <w:tl2br w:val="nil"/>
              <w:tr2bl w:val="nil"/>
            </w:tcBorders>
            <w:vAlign w:val="center"/>
          </w:tcPr>
          <w:p w14:paraId="48363637"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第二章第1.1款</w:t>
            </w:r>
          </w:p>
        </w:tc>
        <w:tc>
          <w:tcPr>
            <w:tcW w:w="2054" w:type="dxa"/>
            <w:tcBorders>
              <w:tl2br w:val="nil"/>
              <w:tr2bl w:val="nil"/>
            </w:tcBorders>
            <w:vAlign w:val="center"/>
          </w:tcPr>
          <w:p w14:paraId="62CAC40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采购项目</w:t>
            </w:r>
          </w:p>
        </w:tc>
        <w:tc>
          <w:tcPr>
            <w:tcW w:w="5025" w:type="dxa"/>
            <w:tcBorders>
              <w:tl2br w:val="nil"/>
              <w:tr2bl w:val="nil"/>
            </w:tcBorders>
            <w:vAlign w:val="center"/>
          </w:tcPr>
          <w:p w14:paraId="17D0326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直播电</w:t>
            </w:r>
            <w:proofErr w:type="gramStart"/>
            <w:r>
              <w:rPr>
                <w:rFonts w:asciiTheme="minorEastAsia" w:eastAsiaTheme="minorEastAsia" w:hAnsiTheme="minorEastAsia" w:cstheme="minorEastAsia" w:hint="eastAsia"/>
              </w:rPr>
              <w:t>商实训软件</w:t>
            </w:r>
            <w:proofErr w:type="gramEnd"/>
            <w:r>
              <w:rPr>
                <w:rFonts w:asciiTheme="minorEastAsia" w:eastAsiaTheme="minorEastAsia" w:hAnsiTheme="minorEastAsia" w:cstheme="minorEastAsia" w:hint="eastAsia"/>
              </w:rPr>
              <w:t xml:space="preserve">采购项目 </w:t>
            </w:r>
          </w:p>
        </w:tc>
      </w:tr>
      <w:tr w:rsidR="00313CA5" w14:paraId="53B58E8B" w14:textId="77777777">
        <w:trPr>
          <w:trHeight w:val="1369"/>
          <w:jc w:val="center"/>
        </w:trPr>
        <w:tc>
          <w:tcPr>
            <w:tcW w:w="2206" w:type="dxa"/>
            <w:tcBorders>
              <w:tl2br w:val="nil"/>
              <w:tr2bl w:val="nil"/>
            </w:tcBorders>
            <w:vAlign w:val="center"/>
          </w:tcPr>
          <w:p w14:paraId="48E85F3A"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第二章第2.1款</w:t>
            </w:r>
          </w:p>
        </w:tc>
        <w:tc>
          <w:tcPr>
            <w:tcW w:w="2054" w:type="dxa"/>
            <w:tcBorders>
              <w:tl2br w:val="nil"/>
              <w:tr2bl w:val="nil"/>
            </w:tcBorders>
            <w:vAlign w:val="center"/>
          </w:tcPr>
          <w:p w14:paraId="159A1541" w14:textId="77777777" w:rsidR="00313CA5" w:rsidRDefault="00000000">
            <w:pPr>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szCs w:val="21"/>
              </w:rPr>
              <w:t>采购人</w:t>
            </w:r>
          </w:p>
        </w:tc>
        <w:tc>
          <w:tcPr>
            <w:tcW w:w="5025" w:type="dxa"/>
            <w:tcBorders>
              <w:tl2br w:val="nil"/>
              <w:tr2bl w:val="nil"/>
            </w:tcBorders>
            <w:vAlign w:val="center"/>
          </w:tcPr>
          <w:p w14:paraId="532E28A4"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 购 人：湖南省特教中等专业学校</w:t>
            </w:r>
          </w:p>
          <w:p w14:paraId="2CDA071A"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  系  人：张老师</w:t>
            </w:r>
          </w:p>
          <w:p w14:paraId="434F3D06"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联系电话：18973154866  </w:t>
            </w:r>
          </w:p>
          <w:p w14:paraId="51E4DB15"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      址：长沙市中意二路830号</w:t>
            </w:r>
          </w:p>
        </w:tc>
      </w:tr>
      <w:tr w:rsidR="00313CA5" w14:paraId="0B1D40EA" w14:textId="77777777">
        <w:trPr>
          <w:jc w:val="center"/>
        </w:trPr>
        <w:tc>
          <w:tcPr>
            <w:tcW w:w="2206" w:type="dxa"/>
            <w:tcBorders>
              <w:tl2br w:val="nil"/>
              <w:tr2bl w:val="nil"/>
            </w:tcBorders>
            <w:vAlign w:val="center"/>
          </w:tcPr>
          <w:p w14:paraId="772A4322"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第二章第2.2款</w:t>
            </w:r>
          </w:p>
        </w:tc>
        <w:tc>
          <w:tcPr>
            <w:tcW w:w="2054" w:type="dxa"/>
            <w:tcBorders>
              <w:tl2br w:val="nil"/>
              <w:tr2bl w:val="nil"/>
            </w:tcBorders>
            <w:vAlign w:val="center"/>
          </w:tcPr>
          <w:p w14:paraId="2B5E6AFC" w14:textId="77777777" w:rsidR="00313CA5" w:rsidRDefault="00000000">
            <w:pPr>
              <w:adjustRightInd w:val="0"/>
              <w:snapToGrid w:val="0"/>
              <w:rPr>
                <w:rFonts w:asciiTheme="minorEastAsia" w:eastAsiaTheme="minorEastAsia" w:hAnsiTheme="minorEastAsia" w:cstheme="minorEastAsia"/>
              </w:rPr>
            </w:pPr>
            <w:r>
              <w:rPr>
                <w:rFonts w:asciiTheme="minorEastAsia" w:eastAsiaTheme="minorEastAsia" w:hAnsiTheme="minorEastAsia" w:cstheme="minorEastAsia" w:hint="eastAsia"/>
                <w:szCs w:val="21"/>
              </w:rPr>
              <w:t>采购代理机构</w:t>
            </w:r>
          </w:p>
        </w:tc>
        <w:tc>
          <w:tcPr>
            <w:tcW w:w="5025" w:type="dxa"/>
            <w:tcBorders>
              <w:tl2br w:val="nil"/>
              <w:tr2bl w:val="nil"/>
            </w:tcBorders>
            <w:vAlign w:val="center"/>
          </w:tcPr>
          <w:p w14:paraId="603B144B"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采购代理机构：龙</w:t>
            </w:r>
            <w:proofErr w:type="gramStart"/>
            <w:r>
              <w:rPr>
                <w:rFonts w:asciiTheme="minorEastAsia" w:eastAsiaTheme="minorEastAsia" w:hAnsiTheme="minorEastAsia" w:cstheme="minorEastAsia" w:hint="eastAsia"/>
                <w:kern w:val="0"/>
                <w:szCs w:val="21"/>
              </w:rPr>
              <w:t>腾国信工程</w:t>
            </w:r>
            <w:proofErr w:type="gramEnd"/>
            <w:r>
              <w:rPr>
                <w:rFonts w:asciiTheme="minorEastAsia" w:eastAsiaTheme="minorEastAsia" w:hAnsiTheme="minorEastAsia" w:cstheme="minorEastAsia" w:hint="eastAsia"/>
                <w:kern w:val="0"/>
                <w:szCs w:val="21"/>
              </w:rPr>
              <w:t xml:space="preserve">咨询有限公司 </w:t>
            </w:r>
          </w:p>
          <w:p w14:paraId="55867DC7"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 系 人：李先生</w:t>
            </w:r>
          </w:p>
          <w:p w14:paraId="239410CA" w14:textId="77777777" w:rsidR="00313CA5" w:rsidRDefault="00000000">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电    话：15274829999 </w:t>
            </w:r>
          </w:p>
          <w:p w14:paraId="0254D287" w14:textId="77777777" w:rsidR="00313CA5" w:rsidRDefault="00000000">
            <w:pPr>
              <w:pStyle w:val="a8"/>
              <w:adjustRightInd w:val="0"/>
              <w:snapToGrid w:val="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地    址：长沙市天心区五一新干线1018室</w:t>
            </w:r>
          </w:p>
        </w:tc>
      </w:tr>
      <w:tr w:rsidR="00313CA5" w14:paraId="5930DC39" w14:textId="77777777">
        <w:trPr>
          <w:jc w:val="center"/>
        </w:trPr>
        <w:tc>
          <w:tcPr>
            <w:tcW w:w="2206" w:type="dxa"/>
            <w:tcBorders>
              <w:tl2br w:val="nil"/>
              <w:tr2bl w:val="nil"/>
            </w:tcBorders>
            <w:vAlign w:val="center"/>
          </w:tcPr>
          <w:p w14:paraId="7C500981"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第二章第2.3款</w:t>
            </w:r>
          </w:p>
        </w:tc>
        <w:tc>
          <w:tcPr>
            <w:tcW w:w="2054" w:type="dxa"/>
            <w:tcBorders>
              <w:tl2br w:val="nil"/>
              <w:tr2bl w:val="nil"/>
            </w:tcBorders>
            <w:vAlign w:val="center"/>
          </w:tcPr>
          <w:p w14:paraId="2589890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供应商的邀请方式</w:t>
            </w:r>
          </w:p>
        </w:tc>
        <w:tc>
          <w:tcPr>
            <w:tcW w:w="5025" w:type="dxa"/>
            <w:tcBorders>
              <w:tl2br w:val="nil"/>
              <w:tr2bl w:val="nil"/>
            </w:tcBorders>
            <w:vAlign w:val="center"/>
          </w:tcPr>
          <w:p w14:paraId="285B715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发布公告</w:t>
            </w:r>
          </w:p>
          <w:p w14:paraId="57180A9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□从省级以上财政部门建立的供应商库中随机抽取</w:t>
            </w:r>
          </w:p>
          <w:p w14:paraId="505B49F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采购人和评审专家分别书面推荐的方式</w:t>
            </w:r>
          </w:p>
        </w:tc>
      </w:tr>
      <w:tr w:rsidR="00313CA5" w14:paraId="185E9F75" w14:textId="77777777">
        <w:trPr>
          <w:jc w:val="center"/>
        </w:trPr>
        <w:tc>
          <w:tcPr>
            <w:tcW w:w="2206" w:type="dxa"/>
            <w:tcBorders>
              <w:tl2br w:val="nil"/>
              <w:tr2bl w:val="nil"/>
            </w:tcBorders>
            <w:vAlign w:val="center"/>
          </w:tcPr>
          <w:p w14:paraId="427D5498"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第二章第3.1款</w:t>
            </w:r>
          </w:p>
        </w:tc>
        <w:tc>
          <w:tcPr>
            <w:tcW w:w="2054" w:type="dxa"/>
            <w:tcBorders>
              <w:tl2br w:val="nil"/>
              <w:tr2bl w:val="nil"/>
            </w:tcBorders>
            <w:vAlign w:val="center"/>
          </w:tcPr>
          <w:p w14:paraId="5D23158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供应商资格条件</w:t>
            </w:r>
          </w:p>
        </w:tc>
        <w:tc>
          <w:tcPr>
            <w:tcW w:w="5025" w:type="dxa"/>
            <w:tcBorders>
              <w:tl2br w:val="nil"/>
              <w:tr2bl w:val="nil"/>
            </w:tcBorders>
            <w:vAlign w:val="center"/>
          </w:tcPr>
          <w:p w14:paraId="25FE7CE5"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1、供应商的基本资格条件：供应商必须是在中华人民共和国境内注册登记的法人、其他组织或者自然人，且应当符合《政府采购法》第二十二条第一款的规定，即： </w:t>
            </w:r>
          </w:p>
          <w:p w14:paraId="2F0A1949"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（1）具有独立承担民事责任的能力；</w:t>
            </w:r>
          </w:p>
          <w:p w14:paraId="3178D2EC"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（2）具有良好的商业信誉和健全的财务会计制度；</w:t>
            </w:r>
          </w:p>
          <w:p w14:paraId="03407391"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（3）具有履行合同所必需的设备和专业技术能力；</w:t>
            </w:r>
          </w:p>
          <w:p w14:paraId="5A9E2E42"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（4）有依法缴纳税收和社会保障资金的良好记录；</w:t>
            </w:r>
          </w:p>
          <w:p w14:paraId="016176BF"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（5）参加政府采购活动前三年内，在经营活动中没有重大违法记录；</w:t>
            </w:r>
          </w:p>
          <w:p w14:paraId="13151C8F"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（6）法律、行政法规规定的其他条件。</w:t>
            </w:r>
          </w:p>
          <w:p w14:paraId="2BF56302"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说明：根据长沙市财政局《关于政府采购促进中小企业发展若干措施的通知》（</w:t>
            </w:r>
            <w:proofErr w:type="gramStart"/>
            <w:r>
              <w:rPr>
                <w:rFonts w:asciiTheme="minorEastAsia" w:eastAsiaTheme="minorEastAsia" w:hAnsiTheme="minorEastAsia" w:cstheme="minorEastAsia" w:hint="eastAsia"/>
              </w:rPr>
              <w:t>长财采购</w:t>
            </w:r>
            <w:proofErr w:type="gramEnd"/>
            <w:r>
              <w:rPr>
                <w:rFonts w:asciiTheme="minorEastAsia" w:eastAsiaTheme="minorEastAsia" w:hAnsiTheme="minorEastAsia" w:cstheme="minorEastAsia" w:hint="eastAsia"/>
              </w:rPr>
              <w:t>[2022]10号）文件精神，</w:t>
            </w:r>
            <w:proofErr w:type="gramStart"/>
            <w:r>
              <w:rPr>
                <w:rFonts w:asciiTheme="minorEastAsia" w:eastAsiaTheme="minorEastAsia" w:hAnsiTheme="minorEastAsia" w:cstheme="minorEastAsia" w:hint="eastAsia"/>
              </w:rPr>
              <w:t>供应商凭《湖南省政府采购供应商资格承诺函》</w:t>
            </w:r>
            <w:proofErr w:type="gramEnd"/>
            <w:r>
              <w:rPr>
                <w:rFonts w:asciiTheme="minorEastAsia" w:eastAsiaTheme="minorEastAsia" w:hAnsiTheme="minorEastAsia" w:cstheme="minorEastAsia" w:hint="eastAsia"/>
              </w:rPr>
              <w:t>（格式详见响应文件组成）参与政府采购活动，无需提供财务状况报告、依法缴纳税收和社会保障资金的相关文件材料、参加政府采购活动前3年在经营活动中没有重大违法记录的书面声明。</w:t>
            </w:r>
          </w:p>
          <w:p w14:paraId="7FE4068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2、供应商特定资格条件：无 。</w:t>
            </w:r>
          </w:p>
          <w:p w14:paraId="69DB2D1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3、资格证明文件复印件须加盖投标人公章。</w:t>
            </w:r>
          </w:p>
        </w:tc>
      </w:tr>
      <w:tr w:rsidR="00313CA5" w14:paraId="4344C3F5" w14:textId="77777777">
        <w:trPr>
          <w:jc w:val="center"/>
        </w:trPr>
        <w:tc>
          <w:tcPr>
            <w:tcW w:w="2206" w:type="dxa"/>
            <w:tcBorders>
              <w:tl2br w:val="nil"/>
              <w:tr2bl w:val="nil"/>
            </w:tcBorders>
            <w:vAlign w:val="center"/>
          </w:tcPr>
          <w:p w14:paraId="011810E4"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第二章第6.1款</w:t>
            </w:r>
          </w:p>
        </w:tc>
        <w:tc>
          <w:tcPr>
            <w:tcW w:w="2054" w:type="dxa"/>
            <w:tcBorders>
              <w:tl2br w:val="nil"/>
              <w:tr2bl w:val="nil"/>
            </w:tcBorders>
            <w:vAlign w:val="center"/>
          </w:tcPr>
          <w:p w14:paraId="134CB5F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联合体形式</w:t>
            </w:r>
          </w:p>
        </w:tc>
        <w:tc>
          <w:tcPr>
            <w:tcW w:w="5025" w:type="dxa"/>
            <w:tcBorders>
              <w:tl2br w:val="nil"/>
              <w:tr2bl w:val="nil"/>
            </w:tcBorders>
            <w:vAlign w:val="center"/>
          </w:tcPr>
          <w:p w14:paraId="00ECEAD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 xml:space="preserve"> 不接受</w:t>
            </w:r>
          </w:p>
          <w:p w14:paraId="1BF93A7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接受</w:t>
            </w:r>
          </w:p>
        </w:tc>
      </w:tr>
      <w:tr w:rsidR="00313CA5" w14:paraId="49D6A739" w14:textId="77777777">
        <w:trPr>
          <w:jc w:val="center"/>
        </w:trPr>
        <w:tc>
          <w:tcPr>
            <w:tcW w:w="2206" w:type="dxa"/>
            <w:tcBorders>
              <w:tl2br w:val="nil"/>
              <w:tr2bl w:val="nil"/>
            </w:tcBorders>
            <w:vAlign w:val="center"/>
          </w:tcPr>
          <w:p w14:paraId="401E57BC"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第二章第6.2款</w:t>
            </w:r>
          </w:p>
        </w:tc>
        <w:tc>
          <w:tcPr>
            <w:tcW w:w="2054" w:type="dxa"/>
            <w:tcBorders>
              <w:tl2br w:val="nil"/>
              <w:tr2bl w:val="nil"/>
            </w:tcBorders>
            <w:vAlign w:val="center"/>
          </w:tcPr>
          <w:p w14:paraId="671896F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对联合体各方的要求</w:t>
            </w:r>
          </w:p>
        </w:tc>
        <w:tc>
          <w:tcPr>
            <w:tcW w:w="5025" w:type="dxa"/>
            <w:tcBorders>
              <w:tl2br w:val="nil"/>
              <w:tr2bl w:val="nil"/>
            </w:tcBorders>
            <w:vAlign w:val="center"/>
          </w:tcPr>
          <w:p w14:paraId="35639EFA"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p>
        </w:tc>
      </w:tr>
      <w:tr w:rsidR="00313CA5" w14:paraId="5D4E8EEE" w14:textId="77777777">
        <w:trPr>
          <w:jc w:val="center"/>
        </w:trPr>
        <w:tc>
          <w:tcPr>
            <w:tcW w:w="2206" w:type="dxa"/>
            <w:tcBorders>
              <w:tl2br w:val="nil"/>
              <w:tr2bl w:val="nil"/>
            </w:tcBorders>
            <w:vAlign w:val="center"/>
          </w:tcPr>
          <w:p w14:paraId="4ADA1DB5"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第二章第6.3款</w:t>
            </w:r>
          </w:p>
        </w:tc>
        <w:tc>
          <w:tcPr>
            <w:tcW w:w="2054" w:type="dxa"/>
            <w:tcBorders>
              <w:tl2br w:val="nil"/>
              <w:tr2bl w:val="nil"/>
            </w:tcBorders>
            <w:vAlign w:val="center"/>
          </w:tcPr>
          <w:p w14:paraId="2CB2871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分包</w:t>
            </w:r>
          </w:p>
        </w:tc>
        <w:tc>
          <w:tcPr>
            <w:tcW w:w="5025" w:type="dxa"/>
            <w:tcBorders>
              <w:tl2br w:val="nil"/>
              <w:tr2bl w:val="nil"/>
            </w:tcBorders>
            <w:vAlign w:val="center"/>
          </w:tcPr>
          <w:p w14:paraId="57F54B2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不允许分包</w:t>
            </w:r>
          </w:p>
          <w:p w14:paraId="78501FA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允许分包：</w:t>
            </w:r>
          </w:p>
          <w:p w14:paraId="34DB54B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允许分包的应明确分包的具体内容、金额或比例；</w:t>
            </w:r>
          </w:p>
        </w:tc>
      </w:tr>
      <w:tr w:rsidR="00313CA5" w14:paraId="4CDE456B" w14:textId="77777777">
        <w:trPr>
          <w:trHeight w:val="289"/>
          <w:jc w:val="center"/>
        </w:trPr>
        <w:tc>
          <w:tcPr>
            <w:tcW w:w="2206" w:type="dxa"/>
            <w:tcBorders>
              <w:tl2br w:val="nil"/>
              <w:tr2bl w:val="nil"/>
            </w:tcBorders>
            <w:vAlign w:val="center"/>
          </w:tcPr>
          <w:p w14:paraId="29CE2A1D"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第二章第7.1款</w:t>
            </w:r>
          </w:p>
        </w:tc>
        <w:tc>
          <w:tcPr>
            <w:tcW w:w="2054" w:type="dxa"/>
            <w:tcBorders>
              <w:tl2br w:val="nil"/>
              <w:tr2bl w:val="nil"/>
            </w:tcBorders>
            <w:vAlign w:val="center"/>
          </w:tcPr>
          <w:p w14:paraId="6532525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现场勘察</w:t>
            </w:r>
          </w:p>
        </w:tc>
        <w:tc>
          <w:tcPr>
            <w:tcW w:w="5025" w:type="dxa"/>
            <w:tcBorders>
              <w:tl2br w:val="nil"/>
              <w:tr2bl w:val="nil"/>
            </w:tcBorders>
            <w:vAlign w:val="center"/>
          </w:tcPr>
          <w:p w14:paraId="568E534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采购人不组织</w:t>
            </w:r>
          </w:p>
          <w:p w14:paraId="2D1D01E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采购人组织，时间：</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地点：</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联系人：</w:t>
            </w:r>
            <w:r>
              <w:rPr>
                <w:rFonts w:asciiTheme="minorEastAsia" w:eastAsiaTheme="minorEastAsia" w:hAnsiTheme="minorEastAsia" w:cstheme="minorEastAsia" w:hint="eastAsia"/>
                <w:u w:val="single"/>
              </w:rPr>
              <w:t xml:space="preserve"> /  </w:t>
            </w:r>
          </w:p>
        </w:tc>
      </w:tr>
      <w:tr w:rsidR="00313CA5" w14:paraId="05976C97" w14:textId="77777777">
        <w:trPr>
          <w:jc w:val="center"/>
        </w:trPr>
        <w:tc>
          <w:tcPr>
            <w:tcW w:w="2206" w:type="dxa"/>
            <w:tcBorders>
              <w:tl2br w:val="nil"/>
              <w:tr2bl w:val="nil"/>
            </w:tcBorders>
            <w:vAlign w:val="center"/>
          </w:tcPr>
          <w:p w14:paraId="0619FF8D"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第二章第8.1款</w:t>
            </w:r>
          </w:p>
        </w:tc>
        <w:tc>
          <w:tcPr>
            <w:tcW w:w="2054" w:type="dxa"/>
            <w:tcBorders>
              <w:tl2br w:val="nil"/>
              <w:tr2bl w:val="nil"/>
            </w:tcBorders>
            <w:vAlign w:val="center"/>
          </w:tcPr>
          <w:p w14:paraId="2E6D8A5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采购进口产品</w:t>
            </w:r>
          </w:p>
        </w:tc>
        <w:tc>
          <w:tcPr>
            <w:tcW w:w="5025" w:type="dxa"/>
            <w:tcBorders>
              <w:tl2br w:val="nil"/>
              <w:tr2bl w:val="nil"/>
            </w:tcBorders>
            <w:vAlign w:val="center"/>
          </w:tcPr>
          <w:p w14:paraId="3B619F7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 xml:space="preserve"> 本项目拒绝采购进口产品</w:t>
            </w:r>
          </w:p>
          <w:p w14:paraId="2B30AE3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本项目已经财政部门审核同意购买进口产品 </w:t>
            </w:r>
          </w:p>
        </w:tc>
      </w:tr>
      <w:tr w:rsidR="00313CA5" w14:paraId="7F003F01" w14:textId="77777777">
        <w:trPr>
          <w:jc w:val="center"/>
        </w:trPr>
        <w:tc>
          <w:tcPr>
            <w:tcW w:w="2206" w:type="dxa"/>
            <w:tcBorders>
              <w:tl2br w:val="nil"/>
              <w:tr2bl w:val="nil"/>
            </w:tcBorders>
            <w:vAlign w:val="center"/>
          </w:tcPr>
          <w:p w14:paraId="1D2D87B8"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第二章第9.1款</w:t>
            </w:r>
          </w:p>
        </w:tc>
        <w:tc>
          <w:tcPr>
            <w:tcW w:w="2054" w:type="dxa"/>
            <w:tcBorders>
              <w:tl2br w:val="nil"/>
              <w:tr2bl w:val="nil"/>
            </w:tcBorders>
            <w:vAlign w:val="center"/>
          </w:tcPr>
          <w:p w14:paraId="76BC4D6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政府采购强制采购：</w:t>
            </w:r>
          </w:p>
          <w:p w14:paraId="30F30F3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1、强制采购的节能产品；</w:t>
            </w:r>
          </w:p>
          <w:p w14:paraId="779A6E1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2、其他。</w:t>
            </w:r>
          </w:p>
        </w:tc>
        <w:tc>
          <w:tcPr>
            <w:tcW w:w="5025" w:type="dxa"/>
            <w:tcBorders>
              <w:tl2br w:val="nil"/>
              <w:tr2bl w:val="nil"/>
            </w:tcBorders>
            <w:vAlign w:val="center"/>
          </w:tcPr>
          <w:p w14:paraId="7A7E5765"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 xml:space="preserve"> 否</w:t>
            </w:r>
          </w:p>
          <w:p w14:paraId="5BEBC56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是，采购《节能产品政府采购品目清单》(最新一期) 内标记★符号的节能产品。</w:t>
            </w:r>
          </w:p>
        </w:tc>
      </w:tr>
      <w:tr w:rsidR="00313CA5" w14:paraId="5E9C8D45" w14:textId="77777777">
        <w:trPr>
          <w:jc w:val="center"/>
        </w:trPr>
        <w:tc>
          <w:tcPr>
            <w:tcW w:w="2206" w:type="dxa"/>
            <w:tcBorders>
              <w:tl2br w:val="nil"/>
              <w:tr2bl w:val="nil"/>
            </w:tcBorders>
            <w:vAlign w:val="center"/>
          </w:tcPr>
          <w:p w14:paraId="477DF39D"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第二章第9.2款</w:t>
            </w:r>
          </w:p>
        </w:tc>
        <w:tc>
          <w:tcPr>
            <w:tcW w:w="2054" w:type="dxa"/>
            <w:tcBorders>
              <w:tl2br w:val="nil"/>
              <w:tr2bl w:val="nil"/>
            </w:tcBorders>
            <w:vAlign w:val="center"/>
          </w:tcPr>
          <w:p w14:paraId="45F7976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政府采购优先购：</w:t>
            </w:r>
          </w:p>
          <w:p w14:paraId="4677AA8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1、非强制采购的节能产品；</w:t>
            </w:r>
          </w:p>
          <w:p w14:paraId="77D4BBC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2、环境标志产品；3、两型产品；</w:t>
            </w:r>
          </w:p>
          <w:p w14:paraId="3735965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4、支持小微、残疾、监狱企业发展；</w:t>
            </w:r>
          </w:p>
          <w:p w14:paraId="1DD66765"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5、其他。</w:t>
            </w:r>
          </w:p>
        </w:tc>
        <w:tc>
          <w:tcPr>
            <w:tcW w:w="5025" w:type="dxa"/>
            <w:tcBorders>
              <w:tl2br w:val="nil"/>
              <w:tr2bl w:val="nil"/>
            </w:tcBorders>
            <w:vAlign w:val="center"/>
          </w:tcPr>
          <w:p w14:paraId="45495FF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1、采购产品为《节能产品政府采购品目清单》</w:t>
            </w:r>
          </w:p>
          <w:p w14:paraId="2AF34B2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(最新一期)内非标记★符号的，分别给予技术和价格</w:t>
            </w:r>
            <w:proofErr w:type="gramStart"/>
            <w:r>
              <w:rPr>
                <w:rFonts w:asciiTheme="minorEastAsia" w:eastAsiaTheme="minorEastAsia" w:hAnsiTheme="minorEastAsia" w:cstheme="minorEastAsia" w:hint="eastAsia"/>
              </w:rPr>
              <w:t>项标准</w:t>
            </w:r>
            <w:proofErr w:type="gramEnd"/>
            <w:r>
              <w:rPr>
                <w:rFonts w:asciiTheme="minorEastAsia" w:eastAsiaTheme="minorEastAsia" w:hAnsiTheme="minorEastAsia" w:cstheme="minorEastAsia" w:hint="eastAsia"/>
              </w:rPr>
              <w:t>总分值4%-8%的加分。本项目具体加分比例分别为：技术</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%、价格</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w:t>
            </w:r>
          </w:p>
          <w:p w14:paraId="529677B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2、采购产品为《环境标志产品政府采购品目清单》</w:t>
            </w:r>
          </w:p>
          <w:p w14:paraId="717ADCC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(最新一期)内的，分别给予技术和价格</w:t>
            </w:r>
            <w:proofErr w:type="gramStart"/>
            <w:r>
              <w:rPr>
                <w:rFonts w:asciiTheme="minorEastAsia" w:eastAsiaTheme="minorEastAsia" w:hAnsiTheme="minorEastAsia" w:cstheme="minorEastAsia" w:hint="eastAsia"/>
              </w:rPr>
              <w:t>项标准</w:t>
            </w:r>
            <w:proofErr w:type="gramEnd"/>
            <w:r>
              <w:rPr>
                <w:rFonts w:asciiTheme="minorEastAsia" w:eastAsiaTheme="minorEastAsia" w:hAnsiTheme="minorEastAsia" w:cstheme="minorEastAsia" w:hint="eastAsia"/>
              </w:rPr>
              <w:t>总分值4%-8%的加分。本项目具体加分比例分别为：技术</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%、价格</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w:t>
            </w:r>
          </w:p>
          <w:p w14:paraId="1174947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3、采购产品为《湖南省政府采购两型产品目录》或《长沙市两型产品目录》内的：</w:t>
            </w:r>
          </w:p>
          <w:p w14:paraId="4070488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（1）分别给予技术和价格</w:t>
            </w:r>
            <w:proofErr w:type="gramStart"/>
            <w:r>
              <w:rPr>
                <w:rFonts w:asciiTheme="minorEastAsia" w:eastAsiaTheme="minorEastAsia" w:hAnsiTheme="minorEastAsia" w:cstheme="minorEastAsia" w:hint="eastAsia"/>
              </w:rPr>
              <w:t>项标准</w:t>
            </w:r>
            <w:proofErr w:type="gramEnd"/>
            <w:r>
              <w:rPr>
                <w:rFonts w:asciiTheme="minorEastAsia" w:eastAsiaTheme="minorEastAsia" w:hAnsiTheme="minorEastAsia" w:cstheme="minorEastAsia" w:hint="eastAsia"/>
              </w:rPr>
              <w:t>总分值4%-8%的加</w:t>
            </w:r>
          </w:p>
          <w:p w14:paraId="2E9A94A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分，本项目具体加分比例分别为：技术</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%、价格</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7B463E1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（2）对在本地设有生产基地和备品备件库、有售后服务机构和网点的两型产品，给予商务评标总分值4%-8%的加分，本项目具体加分比例为</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w:t>
            </w:r>
          </w:p>
          <w:p w14:paraId="50C997C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4、非专门面向中小企业采购，且符合政府采购促进中小企业发展相关规定的：</w:t>
            </w:r>
          </w:p>
          <w:p w14:paraId="60D0A4C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（1）给予小型和微型企业、福利和监狱企业产品的价格给予6%-10%的扣除，用扣除后的价格参与评审，本项目具体扣除比例为</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%，不重复享受政策。</w:t>
            </w:r>
          </w:p>
          <w:p w14:paraId="3F4F41D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（2）给予联合体4%-6%的价格扣除，用扣除后的价格参与评审，本项目具体扣除比例为</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w:t>
            </w:r>
          </w:p>
        </w:tc>
      </w:tr>
      <w:tr w:rsidR="00313CA5" w14:paraId="3EBF17E2" w14:textId="77777777">
        <w:trPr>
          <w:jc w:val="center"/>
        </w:trPr>
        <w:tc>
          <w:tcPr>
            <w:tcW w:w="2206" w:type="dxa"/>
            <w:vMerge w:val="restart"/>
            <w:tcBorders>
              <w:tl2br w:val="nil"/>
              <w:tr2bl w:val="nil"/>
            </w:tcBorders>
            <w:vAlign w:val="center"/>
          </w:tcPr>
          <w:p w14:paraId="36E47F90"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第二章第9.6款</w:t>
            </w:r>
          </w:p>
        </w:tc>
        <w:tc>
          <w:tcPr>
            <w:tcW w:w="2054" w:type="dxa"/>
            <w:tcBorders>
              <w:tl2br w:val="nil"/>
              <w:tr2bl w:val="nil"/>
            </w:tcBorders>
            <w:vAlign w:val="center"/>
          </w:tcPr>
          <w:p w14:paraId="76FE759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政府采购支持中小企业融资</w:t>
            </w:r>
          </w:p>
        </w:tc>
        <w:tc>
          <w:tcPr>
            <w:tcW w:w="5025" w:type="dxa"/>
            <w:tcBorders>
              <w:tl2br w:val="nil"/>
              <w:tr2bl w:val="nil"/>
            </w:tcBorders>
            <w:vAlign w:val="center"/>
          </w:tcPr>
          <w:p w14:paraId="1AF1866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有融资需求的，可向本附表附页1所</w:t>
            </w:r>
            <w:proofErr w:type="gramStart"/>
            <w:r>
              <w:rPr>
                <w:rFonts w:asciiTheme="minorEastAsia" w:eastAsiaTheme="minorEastAsia" w:hAnsiTheme="minorEastAsia" w:cstheme="minorEastAsia" w:hint="eastAsia"/>
              </w:rPr>
              <w:t>列银行</w:t>
            </w:r>
            <w:proofErr w:type="gramEnd"/>
            <w:r>
              <w:rPr>
                <w:rFonts w:asciiTheme="minorEastAsia" w:eastAsiaTheme="minorEastAsia" w:hAnsiTheme="minorEastAsia" w:cstheme="minorEastAsia" w:hint="eastAsia"/>
              </w:rPr>
              <w:t>咨询或登陆中国湖南政府采购网查询。</w:t>
            </w:r>
          </w:p>
        </w:tc>
      </w:tr>
      <w:tr w:rsidR="00313CA5" w14:paraId="3D4F5AF4" w14:textId="77777777">
        <w:trPr>
          <w:jc w:val="center"/>
        </w:trPr>
        <w:tc>
          <w:tcPr>
            <w:tcW w:w="2206" w:type="dxa"/>
            <w:vMerge/>
            <w:tcBorders>
              <w:tl2br w:val="nil"/>
              <w:tr2bl w:val="nil"/>
            </w:tcBorders>
            <w:vAlign w:val="center"/>
          </w:tcPr>
          <w:p w14:paraId="4403FE7C" w14:textId="77777777" w:rsidR="00313CA5" w:rsidRDefault="00313CA5">
            <w:pPr>
              <w:jc w:val="center"/>
              <w:rPr>
                <w:rFonts w:asciiTheme="minorEastAsia" w:eastAsiaTheme="minorEastAsia" w:hAnsiTheme="minorEastAsia" w:cstheme="minorEastAsia"/>
              </w:rPr>
            </w:pPr>
          </w:p>
        </w:tc>
        <w:tc>
          <w:tcPr>
            <w:tcW w:w="2054" w:type="dxa"/>
            <w:tcBorders>
              <w:tl2br w:val="nil"/>
              <w:tr2bl w:val="nil"/>
            </w:tcBorders>
            <w:vAlign w:val="center"/>
          </w:tcPr>
          <w:p w14:paraId="6846BC8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政府采购信用担保</w:t>
            </w:r>
          </w:p>
        </w:tc>
        <w:tc>
          <w:tcPr>
            <w:tcW w:w="5025" w:type="dxa"/>
            <w:tcBorders>
              <w:tl2br w:val="nil"/>
              <w:tr2bl w:val="nil"/>
            </w:tcBorders>
            <w:vAlign w:val="center"/>
          </w:tcPr>
          <w:p w14:paraId="7CBB6CF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有履约担保或融资担保需求的，可向本附表附页2所列担保机构咨询或登陆中国湖南政府采购网查询，格式见附页3。</w:t>
            </w:r>
          </w:p>
        </w:tc>
      </w:tr>
      <w:tr w:rsidR="00313CA5" w14:paraId="2ECE0088" w14:textId="77777777">
        <w:trPr>
          <w:jc w:val="center"/>
        </w:trPr>
        <w:tc>
          <w:tcPr>
            <w:tcW w:w="9285" w:type="dxa"/>
            <w:gridSpan w:val="3"/>
            <w:tcBorders>
              <w:tl2br w:val="nil"/>
              <w:tr2bl w:val="nil"/>
            </w:tcBorders>
            <w:vAlign w:val="center"/>
          </w:tcPr>
          <w:p w14:paraId="286110C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二、磋商文件</w:t>
            </w:r>
          </w:p>
        </w:tc>
      </w:tr>
      <w:tr w:rsidR="00313CA5" w14:paraId="0876E17A" w14:textId="77777777">
        <w:trPr>
          <w:jc w:val="center"/>
        </w:trPr>
        <w:tc>
          <w:tcPr>
            <w:tcW w:w="2206" w:type="dxa"/>
            <w:tcBorders>
              <w:tl2br w:val="nil"/>
              <w:tr2bl w:val="nil"/>
            </w:tcBorders>
            <w:vAlign w:val="center"/>
          </w:tcPr>
          <w:p w14:paraId="2FF73182"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第二章第10.2款</w:t>
            </w:r>
          </w:p>
        </w:tc>
        <w:tc>
          <w:tcPr>
            <w:tcW w:w="2054" w:type="dxa"/>
            <w:tcBorders>
              <w:tl2br w:val="nil"/>
              <w:tr2bl w:val="nil"/>
            </w:tcBorders>
            <w:vAlign w:val="center"/>
          </w:tcPr>
          <w:p w14:paraId="3933025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磋商文件的可能实质性变动内容</w:t>
            </w:r>
          </w:p>
        </w:tc>
        <w:tc>
          <w:tcPr>
            <w:tcW w:w="5025" w:type="dxa"/>
            <w:tcBorders>
              <w:tl2br w:val="nil"/>
              <w:tr2bl w:val="nil"/>
            </w:tcBorders>
            <w:vAlign w:val="center"/>
          </w:tcPr>
          <w:p w14:paraId="74EECE8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第三章合同条款及第四章采购需求（技术、服务要求以及合同草案条款）</w:t>
            </w:r>
          </w:p>
        </w:tc>
      </w:tr>
      <w:tr w:rsidR="00313CA5" w14:paraId="33A34AFA" w14:textId="77777777">
        <w:trPr>
          <w:jc w:val="center"/>
        </w:trPr>
        <w:tc>
          <w:tcPr>
            <w:tcW w:w="2206" w:type="dxa"/>
            <w:tcBorders>
              <w:tl2br w:val="nil"/>
              <w:tr2bl w:val="nil"/>
            </w:tcBorders>
            <w:vAlign w:val="center"/>
          </w:tcPr>
          <w:p w14:paraId="53B4A850"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第二章第11.1款</w:t>
            </w:r>
          </w:p>
        </w:tc>
        <w:tc>
          <w:tcPr>
            <w:tcW w:w="2054" w:type="dxa"/>
            <w:tcBorders>
              <w:tl2br w:val="nil"/>
              <w:tr2bl w:val="nil"/>
            </w:tcBorders>
            <w:vAlign w:val="center"/>
          </w:tcPr>
          <w:p w14:paraId="54A9D83B" w14:textId="77777777" w:rsidR="00313CA5" w:rsidRDefault="00000000">
            <w:pPr>
              <w:jc w:val="left"/>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提供磋商</w:t>
            </w:r>
            <w:proofErr w:type="gramEnd"/>
            <w:r>
              <w:rPr>
                <w:rFonts w:asciiTheme="minorEastAsia" w:eastAsiaTheme="minorEastAsia" w:hAnsiTheme="minorEastAsia" w:cstheme="minorEastAsia" w:hint="eastAsia"/>
              </w:rPr>
              <w:t>文件期限</w:t>
            </w:r>
          </w:p>
        </w:tc>
        <w:tc>
          <w:tcPr>
            <w:tcW w:w="5025" w:type="dxa"/>
            <w:tcBorders>
              <w:tl2br w:val="nil"/>
              <w:tr2bl w:val="nil"/>
            </w:tcBorders>
            <w:vAlign w:val="center"/>
          </w:tcPr>
          <w:p w14:paraId="12D9411A" w14:textId="77777777" w:rsidR="00313CA5" w:rsidRDefault="00000000">
            <w:pPr>
              <w:jc w:val="left"/>
              <w:rPr>
                <w:rFonts w:asciiTheme="minorEastAsia" w:eastAsiaTheme="minorEastAsia" w:hAnsiTheme="minorEastAsia" w:cstheme="minorEastAsia"/>
              </w:rPr>
            </w:pPr>
            <w:r>
              <w:rPr>
                <w:rStyle w:val="content1"/>
                <w:rFonts w:asciiTheme="minorEastAsia" w:eastAsiaTheme="minorEastAsia" w:hAnsiTheme="minorEastAsia" w:cstheme="minorEastAsia" w:hint="eastAsia"/>
                <w:sz w:val="21"/>
                <w:szCs w:val="21"/>
                <w:u w:val="single"/>
                <w:shd w:val="clear" w:color="auto" w:fill="FFFFFF"/>
              </w:rPr>
              <w:t>2022</w:t>
            </w:r>
            <w:r>
              <w:rPr>
                <w:rStyle w:val="content1"/>
                <w:rFonts w:asciiTheme="minorEastAsia" w:eastAsiaTheme="minorEastAsia" w:hAnsiTheme="minorEastAsia" w:cstheme="minorEastAsia" w:hint="eastAsia"/>
                <w:sz w:val="21"/>
                <w:szCs w:val="21"/>
                <w:shd w:val="clear" w:color="auto" w:fill="FFFFFF"/>
              </w:rPr>
              <w:t>年</w:t>
            </w:r>
            <w:r>
              <w:rPr>
                <w:rStyle w:val="content1"/>
                <w:rFonts w:asciiTheme="minorEastAsia" w:eastAsiaTheme="minorEastAsia" w:hAnsiTheme="minorEastAsia" w:cstheme="minorEastAsia" w:hint="eastAsia"/>
                <w:sz w:val="21"/>
                <w:szCs w:val="21"/>
                <w:u w:val="single"/>
                <w:shd w:val="clear" w:color="auto" w:fill="FFFFFF"/>
              </w:rPr>
              <w:t>11</w:t>
            </w:r>
            <w:r>
              <w:rPr>
                <w:rStyle w:val="content1"/>
                <w:rFonts w:asciiTheme="minorEastAsia" w:eastAsiaTheme="minorEastAsia" w:hAnsiTheme="minorEastAsia" w:cstheme="minorEastAsia" w:hint="eastAsia"/>
                <w:sz w:val="21"/>
                <w:szCs w:val="21"/>
                <w:shd w:val="clear" w:color="auto" w:fill="FFFFFF"/>
              </w:rPr>
              <w:t>月</w:t>
            </w:r>
            <w:r>
              <w:rPr>
                <w:rStyle w:val="content1"/>
                <w:rFonts w:asciiTheme="minorEastAsia" w:eastAsiaTheme="minorEastAsia" w:hAnsiTheme="minorEastAsia" w:cstheme="minorEastAsia" w:hint="eastAsia"/>
                <w:sz w:val="21"/>
                <w:szCs w:val="21"/>
                <w:u w:val="single"/>
                <w:shd w:val="clear" w:color="auto" w:fill="FFFFFF"/>
              </w:rPr>
              <w:t>28</w:t>
            </w:r>
            <w:r>
              <w:rPr>
                <w:rStyle w:val="content1"/>
                <w:rFonts w:asciiTheme="minorEastAsia" w:eastAsiaTheme="minorEastAsia" w:hAnsiTheme="minorEastAsia" w:cstheme="minorEastAsia" w:hint="eastAsia"/>
                <w:sz w:val="21"/>
                <w:szCs w:val="21"/>
                <w:shd w:val="clear" w:color="auto" w:fill="FFFFFF"/>
              </w:rPr>
              <w:t>日至</w:t>
            </w:r>
            <w:r>
              <w:rPr>
                <w:rStyle w:val="content1"/>
                <w:rFonts w:asciiTheme="minorEastAsia" w:eastAsiaTheme="minorEastAsia" w:hAnsiTheme="minorEastAsia" w:cstheme="minorEastAsia" w:hint="eastAsia"/>
                <w:sz w:val="21"/>
                <w:szCs w:val="21"/>
                <w:u w:val="single"/>
                <w:shd w:val="clear" w:color="auto" w:fill="FFFFFF"/>
              </w:rPr>
              <w:t>2022</w:t>
            </w:r>
            <w:r>
              <w:rPr>
                <w:rStyle w:val="content1"/>
                <w:rFonts w:asciiTheme="minorEastAsia" w:eastAsiaTheme="minorEastAsia" w:hAnsiTheme="minorEastAsia" w:cstheme="minorEastAsia" w:hint="eastAsia"/>
                <w:sz w:val="21"/>
                <w:szCs w:val="21"/>
                <w:shd w:val="clear" w:color="auto" w:fill="FFFFFF"/>
              </w:rPr>
              <w:t>年</w:t>
            </w:r>
            <w:r>
              <w:rPr>
                <w:rStyle w:val="content1"/>
                <w:rFonts w:asciiTheme="minorEastAsia" w:eastAsiaTheme="minorEastAsia" w:hAnsiTheme="minorEastAsia" w:cstheme="minorEastAsia" w:hint="eastAsia"/>
                <w:sz w:val="21"/>
                <w:szCs w:val="21"/>
                <w:u w:val="single"/>
                <w:shd w:val="clear" w:color="auto" w:fill="FFFFFF"/>
              </w:rPr>
              <w:t>12</w:t>
            </w:r>
            <w:r>
              <w:rPr>
                <w:rStyle w:val="content1"/>
                <w:rFonts w:asciiTheme="minorEastAsia" w:eastAsiaTheme="minorEastAsia" w:hAnsiTheme="minorEastAsia" w:cstheme="minorEastAsia" w:hint="eastAsia"/>
                <w:sz w:val="21"/>
                <w:szCs w:val="21"/>
                <w:shd w:val="clear" w:color="auto" w:fill="FFFFFF"/>
              </w:rPr>
              <w:t>月</w:t>
            </w:r>
            <w:r>
              <w:rPr>
                <w:rStyle w:val="content1"/>
                <w:rFonts w:asciiTheme="minorEastAsia" w:eastAsiaTheme="minorEastAsia" w:hAnsiTheme="minorEastAsia" w:cstheme="minorEastAsia" w:hint="eastAsia"/>
                <w:sz w:val="21"/>
                <w:szCs w:val="21"/>
                <w:u w:val="single"/>
                <w:shd w:val="clear" w:color="auto" w:fill="FFFFFF"/>
              </w:rPr>
              <w:t>05</w:t>
            </w:r>
            <w:r>
              <w:rPr>
                <w:rStyle w:val="content1"/>
                <w:rFonts w:asciiTheme="minorEastAsia" w:eastAsiaTheme="minorEastAsia" w:hAnsiTheme="minorEastAsia" w:cstheme="minorEastAsia" w:hint="eastAsia"/>
                <w:sz w:val="21"/>
                <w:szCs w:val="21"/>
                <w:shd w:val="clear" w:color="auto" w:fill="FFFFFF"/>
              </w:rPr>
              <w:t>日(节假日除外)</w:t>
            </w:r>
            <w:r>
              <w:rPr>
                <w:rFonts w:asciiTheme="minorEastAsia" w:eastAsiaTheme="minorEastAsia" w:hAnsiTheme="minorEastAsia" w:cstheme="minorEastAsia" w:hint="eastAsia"/>
              </w:rPr>
              <w:t>，每日上午9:00～12:00，下午2:00～5:00(北京时间)。</w:t>
            </w:r>
          </w:p>
        </w:tc>
      </w:tr>
      <w:tr w:rsidR="00313CA5" w14:paraId="0D51AF10" w14:textId="77777777">
        <w:trPr>
          <w:trHeight w:val="277"/>
          <w:jc w:val="center"/>
        </w:trPr>
        <w:tc>
          <w:tcPr>
            <w:tcW w:w="2206" w:type="dxa"/>
            <w:tcBorders>
              <w:tl2br w:val="nil"/>
              <w:tr2bl w:val="nil"/>
            </w:tcBorders>
            <w:vAlign w:val="center"/>
          </w:tcPr>
          <w:p w14:paraId="1A802C11"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第二章第11.2款</w:t>
            </w:r>
          </w:p>
        </w:tc>
        <w:tc>
          <w:tcPr>
            <w:tcW w:w="2054" w:type="dxa"/>
            <w:tcBorders>
              <w:tl2br w:val="nil"/>
              <w:tr2bl w:val="nil"/>
            </w:tcBorders>
            <w:vAlign w:val="center"/>
          </w:tcPr>
          <w:p w14:paraId="42275A72"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szCs w:val="21"/>
              </w:rPr>
              <w:t>领取或</w:t>
            </w:r>
            <w:proofErr w:type="gramStart"/>
            <w:r>
              <w:rPr>
                <w:rFonts w:asciiTheme="minorEastAsia" w:eastAsiaTheme="minorEastAsia" w:hAnsiTheme="minorEastAsia" w:cstheme="minorEastAsia" w:hint="eastAsia"/>
                <w:szCs w:val="21"/>
              </w:rPr>
              <w:t>购买磋商</w:t>
            </w:r>
            <w:proofErr w:type="gramEnd"/>
            <w:r>
              <w:rPr>
                <w:rFonts w:asciiTheme="minorEastAsia" w:eastAsiaTheme="minorEastAsia" w:hAnsiTheme="minorEastAsia" w:cstheme="minorEastAsia" w:hint="eastAsia"/>
                <w:szCs w:val="21"/>
              </w:rPr>
              <w:t>文</w:t>
            </w:r>
            <w:r>
              <w:rPr>
                <w:rFonts w:asciiTheme="minorEastAsia" w:eastAsiaTheme="minorEastAsia" w:hAnsiTheme="minorEastAsia" w:cstheme="minorEastAsia" w:hint="eastAsia"/>
                <w:szCs w:val="21"/>
              </w:rPr>
              <w:lastRenderedPageBreak/>
              <w:t>件时应提供的资料</w:t>
            </w:r>
          </w:p>
        </w:tc>
        <w:tc>
          <w:tcPr>
            <w:tcW w:w="5025" w:type="dxa"/>
            <w:tcBorders>
              <w:tl2br w:val="nil"/>
              <w:tr2bl w:val="nil"/>
            </w:tcBorders>
            <w:vAlign w:val="center"/>
          </w:tcPr>
          <w:p w14:paraId="7AC5B22F" w14:textId="77777777" w:rsidR="00313CA5" w:rsidRDefault="00000000">
            <w:pPr>
              <w:rPr>
                <w:rFonts w:asciiTheme="minorEastAsia" w:eastAsiaTheme="minorEastAsia" w:hAnsiTheme="minorEastAsia" w:cstheme="minorEastAsia"/>
              </w:rPr>
            </w:pPr>
            <w:r>
              <w:rPr>
                <w:rStyle w:val="content1"/>
                <w:rFonts w:asciiTheme="minorEastAsia" w:eastAsiaTheme="minorEastAsia" w:hAnsiTheme="minorEastAsia" w:cstheme="minorEastAsia" w:hint="eastAsia"/>
                <w:sz w:val="21"/>
                <w:szCs w:val="21"/>
                <w:shd w:val="clear" w:color="auto" w:fill="FFFFFF"/>
              </w:rPr>
              <w:lastRenderedPageBreak/>
              <w:t>单位介绍信、</w:t>
            </w:r>
            <w:r>
              <w:rPr>
                <w:rFonts w:asciiTheme="minorEastAsia" w:eastAsiaTheme="minorEastAsia" w:hAnsiTheme="minorEastAsia" w:cstheme="minorEastAsia" w:hint="eastAsia"/>
                <w:szCs w:val="21"/>
              </w:rPr>
              <w:t>个人身份证、法定代表人身份证明(或</w:t>
            </w:r>
            <w:r>
              <w:rPr>
                <w:rFonts w:asciiTheme="minorEastAsia" w:eastAsiaTheme="minorEastAsia" w:hAnsiTheme="minorEastAsia" w:cstheme="minorEastAsia" w:hint="eastAsia"/>
                <w:szCs w:val="21"/>
              </w:rPr>
              <w:lastRenderedPageBreak/>
              <w:t>者授权委托书并附法定代表人身份证明)。</w:t>
            </w:r>
          </w:p>
        </w:tc>
      </w:tr>
      <w:tr w:rsidR="00313CA5" w14:paraId="2E330B1D" w14:textId="77777777">
        <w:trPr>
          <w:jc w:val="center"/>
        </w:trPr>
        <w:tc>
          <w:tcPr>
            <w:tcW w:w="2206" w:type="dxa"/>
            <w:tcBorders>
              <w:tl2br w:val="nil"/>
              <w:tr2bl w:val="nil"/>
            </w:tcBorders>
            <w:vAlign w:val="center"/>
          </w:tcPr>
          <w:p w14:paraId="11B5A134"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第二章第12.1款</w:t>
            </w:r>
          </w:p>
        </w:tc>
        <w:tc>
          <w:tcPr>
            <w:tcW w:w="2054" w:type="dxa"/>
            <w:tcBorders>
              <w:tl2br w:val="nil"/>
              <w:tr2bl w:val="nil"/>
            </w:tcBorders>
            <w:vAlign w:val="center"/>
          </w:tcPr>
          <w:p w14:paraId="7FF5F7B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提交首次响应文件的截止时间</w:t>
            </w:r>
          </w:p>
        </w:tc>
        <w:tc>
          <w:tcPr>
            <w:tcW w:w="5025" w:type="dxa"/>
            <w:tcBorders>
              <w:tl2br w:val="nil"/>
              <w:tr2bl w:val="nil"/>
            </w:tcBorders>
            <w:vAlign w:val="center"/>
          </w:tcPr>
          <w:p w14:paraId="1A2C3D29"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2022 </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12</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00</w:t>
            </w:r>
            <w:r>
              <w:rPr>
                <w:rFonts w:asciiTheme="minorEastAsia" w:eastAsiaTheme="minorEastAsia" w:hAnsiTheme="minorEastAsia" w:cstheme="minorEastAsia" w:hint="eastAsia"/>
              </w:rPr>
              <w:t>分（北京时间）。</w:t>
            </w:r>
          </w:p>
        </w:tc>
      </w:tr>
      <w:tr w:rsidR="00313CA5" w14:paraId="24868940" w14:textId="77777777">
        <w:trPr>
          <w:jc w:val="center"/>
        </w:trPr>
        <w:tc>
          <w:tcPr>
            <w:tcW w:w="9285" w:type="dxa"/>
            <w:gridSpan w:val="3"/>
            <w:tcBorders>
              <w:tl2br w:val="nil"/>
              <w:tr2bl w:val="nil"/>
            </w:tcBorders>
            <w:vAlign w:val="center"/>
          </w:tcPr>
          <w:p w14:paraId="773E1A5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三、响应文件的编写</w:t>
            </w:r>
          </w:p>
        </w:tc>
      </w:tr>
      <w:tr w:rsidR="00313CA5" w14:paraId="0E1C3EE2" w14:textId="77777777">
        <w:trPr>
          <w:jc w:val="center"/>
        </w:trPr>
        <w:tc>
          <w:tcPr>
            <w:tcW w:w="2206" w:type="dxa"/>
            <w:tcBorders>
              <w:tl2br w:val="nil"/>
              <w:tr2bl w:val="nil"/>
            </w:tcBorders>
            <w:vAlign w:val="center"/>
          </w:tcPr>
          <w:p w14:paraId="584C34E4"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第二章第16.4款</w:t>
            </w:r>
          </w:p>
        </w:tc>
        <w:tc>
          <w:tcPr>
            <w:tcW w:w="2054" w:type="dxa"/>
            <w:tcBorders>
              <w:tl2br w:val="nil"/>
              <w:tr2bl w:val="nil"/>
            </w:tcBorders>
            <w:vAlign w:val="center"/>
          </w:tcPr>
          <w:p w14:paraId="7E95E41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采购项目预算</w:t>
            </w:r>
          </w:p>
        </w:tc>
        <w:tc>
          <w:tcPr>
            <w:tcW w:w="5025" w:type="dxa"/>
            <w:tcBorders>
              <w:tl2br w:val="nil"/>
              <w:tr2bl w:val="nil"/>
            </w:tcBorders>
            <w:vAlign w:val="center"/>
          </w:tcPr>
          <w:p w14:paraId="575C61A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项目最高限价：</w:t>
            </w:r>
            <w:r>
              <w:rPr>
                <w:rFonts w:asciiTheme="minorEastAsia" w:eastAsiaTheme="minorEastAsia" w:hAnsiTheme="minorEastAsia" w:cstheme="minorEastAsia" w:hint="eastAsia"/>
                <w:b/>
                <w:bCs/>
                <w:u w:val="single"/>
              </w:rPr>
              <w:t>250000.00元</w:t>
            </w:r>
          </w:p>
        </w:tc>
      </w:tr>
      <w:tr w:rsidR="00313CA5" w14:paraId="4F596E66" w14:textId="77777777">
        <w:trPr>
          <w:jc w:val="center"/>
        </w:trPr>
        <w:tc>
          <w:tcPr>
            <w:tcW w:w="2206" w:type="dxa"/>
            <w:tcBorders>
              <w:tl2br w:val="nil"/>
              <w:tr2bl w:val="nil"/>
            </w:tcBorders>
            <w:vAlign w:val="center"/>
          </w:tcPr>
          <w:p w14:paraId="6CA52271"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第二章第17.3款</w:t>
            </w:r>
          </w:p>
        </w:tc>
        <w:tc>
          <w:tcPr>
            <w:tcW w:w="2054" w:type="dxa"/>
            <w:tcBorders>
              <w:tl2br w:val="nil"/>
              <w:tr2bl w:val="nil"/>
            </w:tcBorders>
            <w:vAlign w:val="center"/>
          </w:tcPr>
          <w:p w14:paraId="162727B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非制造商的证明文件</w:t>
            </w:r>
          </w:p>
        </w:tc>
        <w:tc>
          <w:tcPr>
            <w:tcW w:w="5025" w:type="dxa"/>
            <w:tcBorders>
              <w:tl2br w:val="nil"/>
              <w:tr2bl w:val="nil"/>
            </w:tcBorders>
            <w:vAlign w:val="center"/>
          </w:tcPr>
          <w:p w14:paraId="772A4E4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 xml:space="preserve"> 不要求提供</w:t>
            </w:r>
          </w:p>
          <w:p w14:paraId="2D0A9EC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要求提供：（证明文件复印件须加盖供应商单位公章，否则视为无效响应。）</w:t>
            </w:r>
          </w:p>
          <w:p w14:paraId="0B79811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经销、或代理投标货物、或为投标货物提供售后服务的证明文件。</w:t>
            </w:r>
          </w:p>
        </w:tc>
      </w:tr>
      <w:tr w:rsidR="00313CA5" w14:paraId="3037428A" w14:textId="77777777">
        <w:trPr>
          <w:jc w:val="center"/>
        </w:trPr>
        <w:tc>
          <w:tcPr>
            <w:tcW w:w="2206" w:type="dxa"/>
            <w:tcBorders>
              <w:tl2br w:val="nil"/>
              <w:tr2bl w:val="nil"/>
            </w:tcBorders>
            <w:vAlign w:val="center"/>
          </w:tcPr>
          <w:p w14:paraId="34ED173F"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第二章第18.1款</w:t>
            </w:r>
          </w:p>
        </w:tc>
        <w:tc>
          <w:tcPr>
            <w:tcW w:w="2054" w:type="dxa"/>
            <w:tcBorders>
              <w:tl2br w:val="nil"/>
              <w:tr2bl w:val="nil"/>
            </w:tcBorders>
            <w:vAlign w:val="center"/>
          </w:tcPr>
          <w:p w14:paraId="06A19DB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样品提供及样品提交的时间、地点</w:t>
            </w:r>
          </w:p>
        </w:tc>
        <w:tc>
          <w:tcPr>
            <w:tcW w:w="5025" w:type="dxa"/>
            <w:tcBorders>
              <w:tl2br w:val="nil"/>
              <w:tr2bl w:val="nil"/>
            </w:tcBorders>
            <w:vAlign w:val="center"/>
          </w:tcPr>
          <w:p w14:paraId="012C101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rPr>
              <w:t xml:space="preserve"> 不要求提供</w:t>
            </w:r>
          </w:p>
          <w:p w14:paraId="1271BB9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 要求提供，提交的样品：</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，提交的时间：</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，地点：</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w:t>
            </w:r>
          </w:p>
        </w:tc>
      </w:tr>
      <w:tr w:rsidR="00313CA5" w14:paraId="22F33A1F" w14:textId="77777777">
        <w:trPr>
          <w:jc w:val="center"/>
        </w:trPr>
        <w:tc>
          <w:tcPr>
            <w:tcW w:w="2206" w:type="dxa"/>
            <w:tcBorders>
              <w:tl2br w:val="nil"/>
              <w:tr2bl w:val="nil"/>
            </w:tcBorders>
            <w:vAlign w:val="center"/>
          </w:tcPr>
          <w:p w14:paraId="53007891"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第二章第19.1款</w:t>
            </w:r>
          </w:p>
        </w:tc>
        <w:tc>
          <w:tcPr>
            <w:tcW w:w="2054" w:type="dxa"/>
            <w:tcBorders>
              <w:tl2br w:val="nil"/>
              <w:tr2bl w:val="nil"/>
            </w:tcBorders>
            <w:vAlign w:val="center"/>
          </w:tcPr>
          <w:p w14:paraId="541E3F5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磋商保证金</w:t>
            </w:r>
          </w:p>
        </w:tc>
        <w:tc>
          <w:tcPr>
            <w:tcW w:w="5025" w:type="dxa"/>
            <w:tcBorders>
              <w:tl2br w:val="nil"/>
              <w:tr2bl w:val="nil"/>
            </w:tcBorders>
            <w:vAlign w:val="center"/>
          </w:tcPr>
          <w:p w14:paraId="27718524" w14:textId="77777777" w:rsidR="00313CA5" w:rsidRDefault="00000000">
            <w:pPr>
              <w:adjustRightInd w:val="0"/>
              <w:snapToGrid w:val="0"/>
              <w:spacing w:beforeLines="50" w:before="156"/>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 不要求提供</w:t>
            </w:r>
          </w:p>
          <w:p w14:paraId="490D6BF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szCs w:val="21"/>
              </w:rPr>
              <w:t>要求提供：</w:t>
            </w:r>
            <w:r>
              <w:rPr>
                <w:rFonts w:asciiTheme="minorEastAsia" w:eastAsiaTheme="minorEastAsia" w:hAnsiTheme="minorEastAsia" w:cstheme="minorEastAsia" w:hint="eastAsia"/>
              </w:rPr>
              <w:t xml:space="preserve"> </w:t>
            </w:r>
          </w:p>
        </w:tc>
      </w:tr>
      <w:tr w:rsidR="00313CA5" w14:paraId="31975279" w14:textId="77777777">
        <w:trPr>
          <w:jc w:val="center"/>
        </w:trPr>
        <w:tc>
          <w:tcPr>
            <w:tcW w:w="2206" w:type="dxa"/>
            <w:tcBorders>
              <w:tl2br w:val="nil"/>
              <w:tr2bl w:val="nil"/>
            </w:tcBorders>
            <w:vAlign w:val="center"/>
          </w:tcPr>
          <w:p w14:paraId="68097FDD"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第二章第20.1款</w:t>
            </w:r>
          </w:p>
        </w:tc>
        <w:tc>
          <w:tcPr>
            <w:tcW w:w="2054" w:type="dxa"/>
            <w:tcBorders>
              <w:tl2br w:val="nil"/>
              <w:tr2bl w:val="nil"/>
            </w:tcBorders>
            <w:vAlign w:val="center"/>
          </w:tcPr>
          <w:p w14:paraId="4F7B41D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响应文件有效期</w:t>
            </w:r>
          </w:p>
        </w:tc>
        <w:tc>
          <w:tcPr>
            <w:tcW w:w="5025" w:type="dxa"/>
            <w:tcBorders>
              <w:tl2br w:val="nil"/>
              <w:tr2bl w:val="nil"/>
            </w:tcBorders>
            <w:vAlign w:val="center"/>
          </w:tcPr>
          <w:p w14:paraId="469A896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szCs w:val="21"/>
                <w:u w:val="single"/>
              </w:rPr>
              <w:t xml:space="preserve"> 60 </w:t>
            </w:r>
            <w:r>
              <w:rPr>
                <w:rFonts w:asciiTheme="minorEastAsia" w:eastAsiaTheme="minorEastAsia" w:hAnsiTheme="minorEastAsia" w:cstheme="minorEastAsia" w:hint="eastAsia"/>
              </w:rPr>
              <w:t>日（日历日）</w:t>
            </w:r>
          </w:p>
        </w:tc>
      </w:tr>
      <w:tr w:rsidR="00313CA5" w14:paraId="1D6ABE3A" w14:textId="77777777">
        <w:trPr>
          <w:jc w:val="center"/>
        </w:trPr>
        <w:tc>
          <w:tcPr>
            <w:tcW w:w="2206" w:type="dxa"/>
            <w:tcBorders>
              <w:tl2br w:val="nil"/>
              <w:tr2bl w:val="nil"/>
            </w:tcBorders>
            <w:vAlign w:val="center"/>
          </w:tcPr>
          <w:p w14:paraId="1543BC0F"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第二章第21.1款</w:t>
            </w:r>
          </w:p>
        </w:tc>
        <w:tc>
          <w:tcPr>
            <w:tcW w:w="2054" w:type="dxa"/>
            <w:tcBorders>
              <w:tl2br w:val="nil"/>
              <w:tr2bl w:val="nil"/>
            </w:tcBorders>
            <w:vAlign w:val="center"/>
          </w:tcPr>
          <w:p w14:paraId="6292459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响应文件副本份数</w:t>
            </w:r>
          </w:p>
        </w:tc>
        <w:tc>
          <w:tcPr>
            <w:tcW w:w="5025" w:type="dxa"/>
            <w:tcBorders>
              <w:tl2br w:val="nil"/>
              <w:tr2bl w:val="nil"/>
            </w:tcBorders>
            <w:vAlign w:val="center"/>
          </w:tcPr>
          <w:p w14:paraId="2084B04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正本：壹份，副本：贰份，电子文件：壹份。副本可为正本复印件，正副本均可双面打印，响应文件须装订成册；</w:t>
            </w:r>
            <w:r>
              <w:rPr>
                <w:rFonts w:asciiTheme="minorEastAsia" w:eastAsiaTheme="minorEastAsia" w:hAnsiTheme="minorEastAsia" w:cstheme="minorEastAsia" w:hint="eastAsia"/>
                <w:b/>
                <w:bCs/>
              </w:rPr>
              <w:t>投标人须递交与正本内容一致（即签字盖章后的正本扫描件）的电子文件（U盘）壹份</w:t>
            </w:r>
            <w:r>
              <w:rPr>
                <w:rFonts w:asciiTheme="minorEastAsia" w:eastAsiaTheme="minorEastAsia" w:hAnsiTheme="minorEastAsia" w:cstheme="minorEastAsia" w:hint="eastAsia"/>
              </w:rPr>
              <w:t>；正本和副本的封面上应标记“正本”或“副本”的字样，当正本和副本有差异时，以正本为准。</w:t>
            </w:r>
          </w:p>
        </w:tc>
      </w:tr>
      <w:tr w:rsidR="00313CA5" w14:paraId="4B15E907" w14:textId="77777777">
        <w:trPr>
          <w:trHeight w:val="252"/>
          <w:jc w:val="center"/>
        </w:trPr>
        <w:tc>
          <w:tcPr>
            <w:tcW w:w="9285" w:type="dxa"/>
            <w:gridSpan w:val="3"/>
            <w:tcBorders>
              <w:tl2br w:val="nil"/>
              <w:tr2bl w:val="nil"/>
            </w:tcBorders>
            <w:vAlign w:val="center"/>
          </w:tcPr>
          <w:p w14:paraId="2310804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四、响应文件的递交</w:t>
            </w:r>
          </w:p>
        </w:tc>
      </w:tr>
      <w:tr w:rsidR="00313CA5" w14:paraId="7078880B" w14:textId="77777777">
        <w:trPr>
          <w:jc w:val="center"/>
        </w:trPr>
        <w:tc>
          <w:tcPr>
            <w:tcW w:w="2206" w:type="dxa"/>
            <w:tcBorders>
              <w:tl2br w:val="nil"/>
              <w:tr2bl w:val="nil"/>
            </w:tcBorders>
            <w:vAlign w:val="center"/>
          </w:tcPr>
          <w:p w14:paraId="22998517"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第二章第22.2款</w:t>
            </w:r>
          </w:p>
        </w:tc>
        <w:tc>
          <w:tcPr>
            <w:tcW w:w="2054" w:type="dxa"/>
            <w:tcBorders>
              <w:tl2br w:val="nil"/>
              <w:tr2bl w:val="nil"/>
            </w:tcBorders>
            <w:vAlign w:val="center"/>
          </w:tcPr>
          <w:p w14:paraId="76938B2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封套上应载明的信息</w:t>
            </w:r>
          </w:p>
        </w:tc>
        <w:tc>
          <w:tcPr>
            <w:tcW w:w="5025" w:type="dxa"/>
            <w:tcBorders>
              <w:tl2br w:val="nil"/>
              <w:tr2bl w:val="nil"/>
            </w:tcBorders>
            <w:vAlign w:val="center"/>
          </w:tcPr>
          <w:p w14:paraId="154D9802"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 xml:space="preserve">采购项目响应文件                   </w:t>
            </w:r>
          </w:p>
          <w:p w14:paraId="5CCD338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委托代理编号：</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 xml:space="preserve">               </w:t>
            </w:r>
          </w:p>
          <w:p w14:paraId="473FBC95"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供应商名称：</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 xml:space="preserve">                    </w:t>
            </w:r>
          </w:p>
          <w:p w14:paraId="73326C7A"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在</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日（星期</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分之前不得启封</w:t>
            </w:r>
          </w:p>
        </w:tc>
      </w:tr>
      <w:tr w:rsidR="00313CA5" w14:paraId="72A9549A" w14:textId="77777777">
        <w:trPr>
          <w:jc w:val="center"/>
        </w:trPr>
        <w:tc>
          <w:tcPr>
            <w:tcW w:w="2206" w:type="dxa"/>
            <w:tcBorders>
              <w:tl2br w:val="nil"/>
              <w:tr2bl w:val="nil"/>
            </w:tcBorders>
            <w:vAlign w:val="center"/>
          </w:tcPr>
          <w:p w14:paraId="5B07F46C"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第二章第24.1款</w:t>
            </w:r>
          </w:p>
        </w:tc>
        <w:tc>
          <w:tcPr>
            <w:tcW w:w="2054" w:type="dxa"/>
            <w:tcBorders>
              <w:tl2br w:val="nil"/>
              <w:tr2bl w:val="nil"/>
            </w:tcBorders>
            <w:vAlign w:val="center"/>
          </w:tcPr>
          <w:p w14:paraId="5B38B8C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响应文件的递交时间和地点</w:t>
            </w:r>
          </w:p>
        </w:tc>
        <w:tc>
          <w:tcPr>
            <w:tcW w:w="5025" w:type="dxa"/>
            <w:tcBorders>
              <w:tl2br w:val="nil"/>
              <w:tr2bl w:val="nil"/>
            </w:tcBorders>
            <w:vAlign w:val="center"/>
          </w:tcPr>
          <w:p w14:paraId="2A14EF6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时间：</w:t>
            </w:r>
            <w:r>
              <w:rPr>
                <w:rFonts w:asciiTheme="minorEastAsia" w:eastAsiaTheme="minorEastAsia" w:hAnsiTheme="minorEastAsia" w:cstheme="minorEastAsia" w:hint="eastAsia"/>
                <w:u w:val="single"/>
              </w:rPr>
              <w:t xml:space="preserve">2022 </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12</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时</w:t>
            </w:r>
            <w:r>
              <w:rPr>
                <w:rFonts w:asciiTheme="minorEastAsia" w:eastAsiaTheme="minorEastAsia" w:hAnsiTheme="minorEastAsia" w:cstheme="minorEastAsia" w:hint="eastAsia"/>
                <w:u w:val="single"/>
              </w:rPr>
              <w:t>00</w:t>
            </w:r>
            <w:r>
              <w:rPr>
                <w:rFonts w:asciiTheme="minorEastAsia" w:eastAsiaTheme="minorEastAsia" w:hAnsiTheme="minorEastAsia" w:cstheme="minorEastAsia" w:hint="eastAsia"/>
              </w:rPr>
              <w:t>分截止</w:t>
            </w:r>
          </w:p>
          <w:p w14:paraId="0030FEB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地点：</w:t>
            </w:r>
            <w:r>
              <w:rPr>
                <w:rFonts w:asciiTheme="minorEastAsia" w:eastAsiaTheme="minorEastAsia" w:hAnsiTheme="minorEastAsia" w:cstheme="minorEastAsia" w:hint="eastAsia"/>
                <w:color w:val="000000" w:themeColor="text1"/>
                <w:szCs w:val="21"/>
              </w:rPr>
              <w:t>湖南省特教中等专业学校（长沙市中意二路830号）</w:t>
            </w:r>
          </w:p>
        </w:tc>
      </w:tr>
      <w:tr w:rsidR="00313CA5" w14:paraId="0428F777" w14:textId="77777777">
        <w:trPr>
          <w:jc w:val="center"/>
        </w:trPr>
        <w:tc>
          <w:tcPr>
            <w:tcW w:w="9285" w:type="dxa"/>
            <w:gridSpan w:val="3"/>
            <w:tcBorders>
              <w:tl2br w:val="nil"/>
              <w:tr2bl w:val="nil"/>
            </w:tcBorders>
            <w:vAlign w:val="center"/>
          </w:tcPr>
          <w:p w14:paraId="651F7DC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五、响应文件的磋商与评审</w:t>
            </w:r>
          </w:p>
        </w:tc>
      </w:tr>
      <w:tr w:rsidR="00313CA5" w14:paraId="31D21756" w14:textId="77777777">
        <w:trPr>
          <w:jc w:val="center"/>
        </w:trPr>
        <w:tc>
          <w:tcPr>
            <w:tcW w:w="2206" w:type="dxa"/>
            <w:tcBorders>
              <w:tl2br w:val="nil"/>
              <w:tr2bl w:val="nil"/>
            </w:tcBorders>
            <w:vAlign w:val="center"/>
          </w:tcPr>
          <w:p w14:paraId="32AA3E3D"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第二章第31.2款</w:t>
            </w:r>
          </w:p>
        </w:tc>
        <w:tc>
          <w:tcPr>
            <w:tcW w:w="2054" w:type="dxa"/>
            <w:tcBorders>
              <w:tl2br w:val="nil"/>
              <w:tr2bl w:val="nil"/>
            </w:tcBorders>
            <w:vAlign w:val="center"/>
          </w:tcPr>
          <w:p w14:paraId="482271D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评审因素和标准</w:t>
            </w:r>
          </w:p>
        </w:tc>
        <w:tc>
          <w:tcPr>
            <w:tcW w:w="5025" w:type="dxa"/>
            <w:tcBorders>
              <w:tl2br w:val="nil"/>
              <w:tr2bl w:val="nil"/>
            </w:tcBorders>
            <w:vAlign w:val="center"/>
          </w:tcPr>
          <w:p w14:paraId="6C7724F7"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见附页4</w:t>
            </w:r>
          </w:p>
        </w:tc>
      </w:tr>
      <w:tr w:rsidR="00313CA5" w14:paraId="00209713" w14:textId="77777777">
        <w:trPr>
          <w:trHeight w:val="315"/>
          <w:jc w:val="center"/>
        </w:trPr>
        <w:tc>
          <w:tcPr>
            <w:tcW w:w="2206" w:type="dxa"/>
            <w:tcBorders>
              <w:tl2br w:val="nil"/>
              <w:tr2bl w:val="nil"/>
            </w:tcBorders>
            <w:vAlign w:val="center"/>
          </w:tcPr>
          <w:p w14:paraId="63D5FE9B"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第二章第31.3款</w:t>
            </w:r>
          </w:p>
        </w:tc>
        <w:tc>
          <w:tcPr>
            <w:tcW w:w="2054" w:type="dxa"/>
            <w:tcBorders>
              <w:tl2br w:val="nil"/>
              <w:tr2bl w:val="nil"/>
            </w:tcBorders>
            <w:vAlign w:val="center"/>
          </w:tcPr>
          <w:p w14:paraId="23955B4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最后报价调整</w:t>
            </w:r>
          </w:p>
        </w:tc>
        <w:tc>
          <w:tcPr>
            <w:tcW w:w="5025" w:type="dxa"/>
            <w:tcBorders>
              <w:tl2br w:val="nil"/>
              <w:tr2bl w:val="nil"/>
            </w:tcBorders>
            <w:vAlign w:val="center"/>
          </w:tcPr>
          <w:p w14:paraId="33DB538A"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政府采购支持小微企业、福利和监狱企业发展（货物类供应商和产品制造商应同时满足小微企业、福利和监狱企业的条件）：小型、微型企业、福利和监狱企业，最后报价扣除比例为</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%；联合体参与磋商的，最后报价扣除比例为</w:t>
            </w:r>
            <w:r>
              <w:rPr>
                <w:rFonts w:asciiTheme="minorEastAsia" w:eastAsiaTheme="minorEastAsia" w:hAnsiTheme="minorEastAsia" w:cstheme="minorEastAsia" w:hint="eastAsia"/>
                <w:u w:val="single"/>
              </w:rPr>
              <w:t xml:space="preserve"> /  </w:t>
            </w:r>
            <w:r>
              <w:rPr>
                <w:rFonts w:asciiTheme="minorEastAsia" w:eastAsiaTheme="minorEastAsia" w:hAnsiTheme="minorEastAsia" w:cstheme="minorEastAsia" w:hint="eastAsia"/>
              </w:rPr>
              <w:t>%。评审时，用扣除后的最后报价计算价格分。</w:t>
            </w:r>
          </w:p>
        </w:tc>
      </w:tr>
      <w:tr w:rsidR="00313CA5" w14:paraId="6685871A" w14:textId="77777777">
        <w:trPr>
          <w:jc w:val="center"/>
        </w:trPr>
        <w:tc>
          <w:tcPr>
            <w:tcW w:w="2206" w:type="dxa"/>
            <w:tcBorders>
              <w:tl2br w:val="nil"/>
              <w:tr2bl w:val="nil"/>
            </w:tcBorders>
            <w:vAlign w:val="center"/>
          </w:tcPr>
          <w:p w14:paraId="7D506161"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第二章第31.5款</w:t>
            </w:r>
          </w:p>
        </w:tc>
        <w:tc>
          <w:tcPr>
            <w:tcW w:w="2054" w:type="dxa"/>
            <w:tcBorders>
              <w:tl2br w:val="nil"/>
              <w:tr2bl w:val="nil"/>
            </w:tcBorders>
            <w:vAlign w:val="center"/>
          </w:tcPr>
          <w:p w14:paraId="0FB4D04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技术、商务、价格得分或总得</w:t>
            </w:r>
            <w:proofErr w:type="gramStart"/>
            <w:r>
              <w:rPr>
                <w:rFonts w:asciiTheme="minorEastAsia" w:eastAsiaTheme="minorEastAsia" w:hAnsiTheme="minorEastAsia" w:cstheme="minorEastAsia" w:hint="eastAsia"/>
              </w:rPr>
              <w:t>分调整</w:t>
            </w:r>
            <w:proofErr w:type="gramEnd"/>
          </w:p>
        </w:tc>
        <w:tc>
          <w:tcPr>
            <w:tcW w:w="5025" w:type="dxa"/>
            <w:tcBorders>
              <w:tl2br w:val="nil"/>
              <w:tr2bl w:val="nil"/>
            </w:tcBorders>
            <w:vAlign w:val="center"/>
          </w:tcPr>
          <w:p w14:paraId="26A64C2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符合第二章第9.1款规定，按第二章第31.6款规定及本款分值调整：</w:t>
            </w:r>
          </w:p>
          <w:p w14:paraId="54C4DF7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1、节能产品：</w:t>
            </w:r>
          </w:p>
          <w:p w14:paraId="1FBCD96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技术加分＝技术分值× 加分比例（比例见前附表第38.1项,下同）×（节能产品最后报价÷最后总报价）；</w:t>
            </w:r>
          </w:p>
          <w:p w14:paraId="2AEC2439"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价格加分＝价格分值×加分比例×（节能产品最后报价÷最后总报价）。</w:t>
            </w:r>
          </w:p>
          <w:p w14:paraId="40366B3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2、环境标志产品：</w:t>
            </w:r>
          </w:p>
          <w:p w14:paraId="02BBBB8E"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技术加分＝技术分值× 加分比例×（环境标志产品最后报价÷最后总报价）；</w:t>
            </w:r>
          </w:p>
          <w:p w14:paraId="7716EE4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价格加分＝价格分值×加分比例×（环境标志产品最后报价÷最后总报价）。</w:t>
            </w:r>
          </w:p>
          <w:p w14:paraId="45BF323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3、两型产品：</w:t>
            </w:r>
          </w:p>
          <w:p w14:paraId="52F76464"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商务加分＝商务分值×加分比例×（两型产品最后报价÷最后总报价）；</w:t>
            </w:r>
          </w:p>
          <w:p w14:paraId="77D3316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技术加分＝技术分值×加分比例×（两型产品最后报价÷最后总报价）；</w:t>
            </w:r>
          </w:p>
          <w:p w14:paraId="7C1C58BF"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价格加分＝价格分值×加分比例×（两型产品最后报价÷最后总报价）。</w:t>
            </w:r>
          </w:p>
        </w:tc>
      </w:tr>
      <w:tr w:rsidR="00313CA5" w14:paraId="520DA6EB" w14:textId="77777777">
        <w:trPr>
          <w:jc w:val="center"/>
        </w:trPr>
        <w:tc>
          <w:tcPr>
            <w:tcW w:w="2206" w:type="dxa"/>
            <w:tcBorders>
              <w:tl2br w:val="nil"/>
              <w:tr2bl w:val="nil"/>
            </w:tcBorders>
            <w:vAlign w:val="center"/>
          </w:tcPr>
          <w:p w14:paraId="2B9CEA0E"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第二章第31.6款</w:t>
            </w:r>
          </w:p>
        </w:tc>
        <w:tc>
          <w:tcPr>
            <w:tcW w:w="2054" w:type="dxa"/>
            <w:tcBorders>
              <w:tl2br w:val="nil"/>
              <w:tr2bl w:val="nil"/>
            </w:tcBorders>
            <w:vAlign w:val="center"/>
          </w:tcPr>
          <w:p w14:paraId="3DCBED5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多处或部分获得政府采购政策优惠的计算方法</w:t>
            </w:r>
          </w:p>
        </w:tc>
        <w:tc>
          <w:tcPr>
            <w:tcW w:w="5025" w:type="dxa"/>
            <w:tcBorders>
              <w:tl2br w:val="nil"/>
              <w:tr2bl w:val="nil"/>
            </w:tcBorders>
            <w:vAlign w:val="center"/>
          </w:tcPr>
          <w:p w14:paraId="535DA6D5"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1、符合政府采购优先采购政策的，产品只能享受节能产品、环境标志产品、两型产品等产品优惠中的一项(由供应商在响应文件中选择并填报政策功能编码，评审时进行加分) 。</w:t>
            </w:r>
          </w:p>
          <w:p w14:paraId="4AD60D0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2、供应</w:t>
            </w:r>
            <w:proofErr w:type="gramStart"/>
            <w:r>
              <w:rPr>
                <w:rFonts w:asciiTheme="minorEastAsia" w:eastAsiaTheme="minorEastAsia" w:hAnsiTheme="minorEastAsia" w:cstheme="minorEastAsia" w:hint="eastAsia"/>
              </w:rPr>
              <w:t>商享受</w:t>
            </w:r>
            <w:proofErr w:type="gramEnd"/>
            <w:r>
              <w:rPr>
                <w:rFonts w:asciiTheme="minorEastAsia" w:eastAsiaTheme="minorEastAsia" w:hAnsiTheme="minorEastAsia" w:cstheme="minorEastAsia" w:hint="eastAsia"/>
              </w:rPr>
              <w:t>支持小</w:t>
            </w:r>
            <w:proofErr w:type="gramStart"/>
            <w:r>
              <w:rPr>
                <w:rFonts w:asciiTheme="minorEastAsia" w:eastAsiaTheme="minorEastAsia" w:hAnsiTheme="minorEastAsia" w:cstheme="minorEastAsia" w:hint="eastAsia"/>
              </w:rPr>
              <w:t>微企业</w:t>
            </w:r>
            <w:proofErr w:type="gramEnd"/>
            <w:r>
              <w:rPr>
                <w:rFonts w:asciiTheme="minorEastAsia" w:eastAsiaTheme="minorEastAsia" w:hAnsiTheme="minorEastAsia" w:cstheme="minorEastAsia" w:hint="eastAsia"/>
              </w:rPr>
              <w:t>发展、福利和监狱企业政策优惠的，可以与同时享受节能产品、环境标志产品、两型产品等产品优惠中的一项累加。</w:t>
            </w:r>
          </w:p>
          <w:p w14:paraId="10BD87C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3、同一项目中部分产品属于优先采购政策的，评审时只对该部分产品的报价实行价格扣除或加分（按该部分产品的</w:t>
            </w:r>
            <w:proofErr w:type="gramStart"/>
            <w:r>
              <w:rPr>
                <w:rFonts w:asciiTheme="minorEastAsia" w:eastAsiaTheme="minorEastAsia" w:hAnsiTheme="minorEastAsia" w:cstheme="minorEastAsia" w:hint="eastAsia"/>
              </w:rPr>
              <w:t>报价占</w:t>
            </w:r>
            <w:proofErr w:type="gramEnd"/>
            <w:r>
              <w:rPr>
                <w:rFonts w:asciiTheme="minorEastAsia" w:eastAsiaTheme="minorEastAsia" w:hAnsiTheme="minorEastAsia" w:cstheme="minorEastAsia" w:hint="eastAsia"/>
              </w:rPr>
              <w:t>总报价的百分比调整）。</w:t>
            </w:r>
          </w:p>
        </w:tc>
      </w:tr>
      <w:tr w:rsidR="00313CA5" w14:paraId="77AFB3C9" w14:textId="77777777">
        <w:trPr>
          <w:jc w:val="center"/>
        </w:trPr>
        <w:tc>
          <w:tcPr>
            <w:tcW w:w="9285" w:type="dxa"/>
            <w:gridSpan w:val="3"/>
            <w:tcBorders>
              <w:tl2br w:val="nil"/>
              <w:tr2bl w:val="nil"/>
            </w:tcBorders>
            <w:vAlign w:val="center"/>
          </w:tcPr>
          <w:p w14:paraId="70C95AD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六、成交结果信息公布与授予合同</w:t>
            </w:r>
          </w:p>
        </w:tc>
      </w:tr>
      <w:tr w:rsidR="00313CA5" w14:paraId="1D840351" w14:textId="77777777">
        <w:trPr>
          <w:jc w:val="center"/>
        </w:trPr>
        <w:tc>
          <w:tcPr>
            <w:tcW w:w="2206" w:type="dxa"/>
            <w:tcBorders>
              <w:tl2br w:val="nil"/>
              <w:tr2bl w:val="nil"/>
            </w:tcBorders>
            <w:vAlign w:val="center"/>
          </w:tcPr>
          <w:p w14:paraId="2A912E9E"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第二章第37.1款</w:t>
            </w:r>
          </w:p>
        </w:tc>
        <w:tc>
          <w:tcPr>
            <w:tcW w:w="2054" w:type="dxa"/>
            <w:tcBorders>
              <w:tl2br w:val="nil"/>
              <w:tr2bl w:val="nil"/>
            </w:tcBorders>
            <w:vAlign w:val="center"/>
          </w:tcPr>
          <w:p w14:paraId="1EB61BF9"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学校指定的媒体</w:t>
            </w:r>
          </w:p>
        </w:tc>
        <w:tc>
          <w:tcPr>
            <w:tcW w:w="5025" w:type="dxa"/>
            <w:tcBorders>
              <w:tl2br w:val="nil"/>
              <w:tr2bl w:val="nil"/>
            </w:tcBorders>
            <w:vAlign w:val="center"/>
          </w:tcPr>
          <w:p w14:paraId="4B5BD84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szCs w:val="21"/>
              </w:rPr>
              <w:t>湖南省特教</w:t>
            </w:r>
            <w:proofErr w:type="gramStart"/>
            <w:r>
              <w:rPr>
                <w:rFonts w:asciiTheme="minorEastAsia" w:eastAsiaTheme="minorEastAsia" w:hAnsiTheme="minorEastAsia" w:cstheme="minorEastAsia" w:hint="eastAsia"/>
                <w:szCs w:val="21"/>
              </w:rPr>
              <w:t>中等专业学校官网</w:t>
            </w:r>
            <w:proofErr w:type="gramEnd"/>
            <w:r>
              <w:rPr>
                <w:rFonts w:asciiTheme="minorEastAsia" w:eastAsiaTheme="minorEastAsia" w:hAnsiTheme="minorEastAsia" w:cstheme="minorEastAsia" w:hint="eastAsia"/>
                <w:szCs w:val="21"/>
              </w:rPr>
              <w:t xml:space="preserve"> https://www.hntjzz.cn/</w:t>
            </w:r>
          </w:p>
        </w:tc>
      </w:tr>
      <w:tr w:rsidR="00313CA5" w14:paraId="32172E7F" w14:textId="77777777">
        <w:trPr>
          <w:jc w:val="center"/>
        </w:trPr>
        <w:tc>
          <w:tcPr>
            <w:tcW w:w="2206" w:type="dxa"/>
            <w:tcBorders>
              <w:tl2br w:val="nil"/>
              <w:tr2bl w:val="nil"/>
            </w:tcBorders>
            <w:vAlign w:val="center"/>
          </w:tcPr>
          <w:p w14:paraId="6C7FFBC3"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第二章第39.3款</w:t>
            </w:r>
          </w:p>
        </w:tc>
        <w:tc>
          <w:tcPr>
            <w:tcW w:w="2054" w:type="dxa"/>
            <w:tcBorders>
              <w:tl2br w:val="nil"/>
              <w:tr2bl w:val="nil"/>
            </w:tcBorders>
            <w:vAlign w:val="center"/>
          </w:tcPr>
          <w:p w14:paraId="04EA50AB"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履约担保</w:t>
            </w:r>
          </w:p>
        </w:tc>
        <w:tc>
          <w:tcPr>
            <w:tcW w:w="5025" w:type="dxa"/>
            <w:tcBorders>
              <w:tl2br w:val="nil"/>
              <w:tr2bl w:val="nil"/>
            </w:tcBorders>
            <w:vAlign w:val="center"/>
          </w:tcPr>
          <w:p w14:paraId="2C256818" w14:textId="77777777" w:rsidR="00313CA5" w:rsidRDefault="00000000">
            <w:pPr>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根据《关于进一步优化营商环境促进政府采购提速增效相关事项的通知》要求，为进一步降低交易成本费用，减轻企业资金负担，取消政府采购项目的履约担保。</w:t>
            </w:r>
          </w:p>
        </w:tc>
      </w:tr>
      <w:tr w:rsidR="00313CA5" w14:paraId="71B581C0" w14:textId="77777777">
        <w:trPr>
          <w:jc w:val="center"/>
        </w:trPr>
        <w:tc>
          <w:tcPr>
            <w:tcW w:w="9285" w:type="dxa"/>
            <w:gridSpan w:val="3"/>
            <w:tcBorders>
              <w:tl2br w:val="nil"/>
              <w:tr2bl w:val="nil"/>
            </w:tcBorders>
            <w:vAlign w:val="center"/>
          </w:tcPr>
          <w:p w14:paraId="3E5F867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b/>
                <w:bCs/>
              </w:rPr>
              <w:t xml:space="preserve">七、其他规定 </w:t>
            </w:r>
            <w:r>
              <w:rPr>
                <w:rFonts w:asciiTheme="minorEastAsia" w:eastAsiaTheme="minorEastAsia" w:hAnsiTheme="minorEastAsia" w:cstheme="minorEastAsia" w:hint="eastAsia"/>
              </w:rPr>
              <w:t xml:space="preserve"> </w:t>
            </w:r>
          </w:p>
        </w:tc>
      </w:tr>
      <w:tr w:rsidR="00313CA5" w14:paraId="5630813C" w14:textId="77777777">
        <w:trPr>
          <w:jc w:val="center"/>
        </w:trPr>
        <w:tc>
          <w:tcPr>
            <w:tcW w:w="2206" w:type="dxa"/>
            <w:tcBorders>
              <w:tl2br w:val="nil"/>
              <w:tr2bl w:val="nil"/>
            </w:tcBorders>
            <w:vAlign w:val="center"/>
          </w:tcPr>
          <w:p w14:paraId="5B3FA7BF"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第二章第41.1款</w:t>
            </w:r>
          </w:p>
        </w:tc>
        <w:tc>
          <w:tcPr>
            <w:tcW w:w="2054" w:type="dxa"/>
            <w:tcBorders>
              <w:tl2br w:val="nil"/>
              <w:tr2bl w:val="nil"/>
            </w:tcBorders>
            <w:vAlign w:val="center"/>
          </w:tcPr>
          <w:p w14:paraId="3413341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采购代理服务费</w:t>
            </w:r>
          </w:p>
        </w:tc>
        <w:tc>
          <w:tcPr>
            <w:tcW w:w="5025" w:type="dxa"/>
            <w:tcBorders>
              <w:tl2br w:val="nil"/>
              <w:tr2bl w:val="nil"/>
            </w:tcBorders>
            <w:vAlign w:val="center"/>
          </w:tcPr>
          <w:p w14:paraId="5FC2FB53"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本项目招标代理服务费3120.00元（不含评审费），由采购人向代理机构支付。</w:t>
            </w:r>
          </w:p>
        </w:tc>
      </w:tr>
      <w:tr w:rsidR="00313CA5" w14:paraId="42A48699" w14:textId="77777777">
        <w:trPr>
          <w:jc w:val="center"/>
        </w:trPr>
        <w:tc>
          <w:tcPr>
            <w:tcW w:w="2206" w:type="dxa"/>
            <w:tcBorders>
              <w:tl2br w:val="nil"/>
              <w:tr2bl w:val="nil"/>
            </w:tcBorders>
            <w:vAlign w:val="center"/>
          </w:tcPr>
          <w:p w14:paraId="1DDAABB9"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第二章第42.1款</w:t>
            </w:r>
          </w:p>
        </w:tc>
        <w:tc>
          <w:tcPr>
            <w:tcW w:w="2054" w:type="dxa"/>
            <w:tcBorders>
              <w:tl2br w:val="nil"/>
              <w:tr2bl w:val="nil"/>
            </w:tcBorders>
            <w:vAlign w:val="center"/>
          </w:tcPr>
          <w:p w14:paraId="68FA9246"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政府采购失信查询</w:t>
            </w:r>
          </w:p>
        </w:tc>
        <w:tc>
          <w:tcPr>
            <w:tcW w:w="5025" w:type="dxa"/>
            <w:tcBorders>
              <w:tl2br w:val="nil"/>
              <w:tr2bl w:val="nil"/>
            </w:tcBorders>
            <w:vAlign w:val="center"/>
          </w:tcPr>
          <w:p w14:paraId="6FCA7ED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根据《湖南省财政厅关于做好政府采购有关信用主体标识码登记及在政府采购活动中查询使用信用记录有关问题的通知》湘</w:t>
            </w:r>
            <w:proofErr w:type="gramStart"/>
            <w:r>
              <w:rPr>
                <w:rFonts w:asciiTheme="minorEastAsia" w:eastAsiaTheme="minorEastAsia" w:hAnsiTheme="minorEastAsia" w:cstheme="minorEastAsia" w:hint="eastAsia"/>
              </w:rPr>
              <w:t>财购[</w:t>
            </w:r>
            <w:proofErr w:type="gramEnd"/>
            <w:r>
              <w:rPr>
                <w:rFonts w:asciiTheme="minorEastAsia" w:eastAsiaTheme="minorEastAsia" w:hAnsiTheme="minorEastAsia" w:cstheme="minorEastAsia" w:hint="eastAsia"/>
              </w:rPr>
              <w:t>2017]2号文要求，对列入失信被执行人、重大税收违法案件当事人名单、政府采购严重违法失信行为记录名单及其他不符合《中华人民共和国政府采购法》第二十二条规定条件的供应商，应当拒绝其参与政府采购活动。</w:t>
            </w:r>
          </w:p>
          <w:p w14:paraId="4671D2A8"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两个以上的自然人、法人或者其他组织组成一个联合体，以一个供应商的身份共同参加政府采购活动的，</w:t>
            </w:r>
            <w:r>
              <w:rPr>
                <w:rFonts w:asciiTheme="minorEastAsia" w:eastAsiaTheme="minorEastAsia" w:hAnsiTheme="minorEastAsia" w:cstheme="minorEastAsia" w:hint="eastAsia"/>
              </w:rPr>
              <w:lastRenderedPageBreak/>
              <w:t>应当对所有联合体成员进行信用记录查询，联合体成员存在不良信用记录的，视同联合体存在不良信用记录。</w:t>
            </w:r>
          </w:p>
          <w:p w14:paraId="17AB3FF0"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 信用信息查询的查询渠道：“信用中国”网站（www.creditchina.gov.cn）、中国政府采购网（www.ccgp.gov.cn）。</w:t>
            </w:r>
          </w:p>
          <w:p w14:paraId="1FC0A9EA"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 信用信息查询的截止时点：至本项目首次响应文件的提交截止时间止。</w:t>
            </w:r>
          </w:p>
          <w:p w14:paraId="3D4333AD"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 信用信息查询记录的具体方式：由采购人或采购代理机构在规定的查询渠道进行查询。</w:t>
            </w:r>
          </w:p>
          <w:p w14:paraId="56223A21"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 信用信息查询记录证据留存的具体方式：查询记录的网上打印件。</w:t>
            </w:r>
          </w:p>
          <w:p w14:paraId="7A1CEC5C" w14:textId="77777777" w:rsidR="00313CA5"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信用信息的使用规则：留存备查。</w:t>
            </w:r>
          </w:p>
        </w:tc>
      </w:tr>
    </w:tbl>
    <w:p w14:paraId="3CCC7B1E" w14:textId="77777777" w:rsidR="00313CA5" w:rsidRDefault="00313CA5">
      <w:pPr>
        <w:rPr>
          <w:rFonts w:asciiTheme="minorEastAsia" w:eastAsiaTheme="minorEastAsia" w:hAnsiTheme="minorEastAsia" w:cstheme="minorEastAsia"/>
        </w:rPr>
      </w:pPr>
    </w:p>
    <w:p w14:paraId="0B9BF815" w14:textId="77777777" w:rsidR="00313CA5" w:rsidRDefault="00313CA5">
      <w:pPr>
        <w:pStyle w:val="2"/>
        <w:rPr>
          <w:rFonts w:asciiTheme="minorEastAsia" w:eastAsiaTheme="minorEastAsia" w:hAnsiTheme="minorEastAsia" w:cstheme="minorEastAsia"/>
          <w:sz w:val="21"/>
          <w:szCs w:val="21"/>
        </w:rPr>
        <w:sectPr w:rsidR="00313CA5">
          <w:footerReference w:type="default" r:id="rId12"/>
          <w:pgSz w:w="11906" w:h="16838"/>
          <w:pgMar w:top="1134" w:right="1134" w:bottom="1134" w:left="1134" w:header="851" w:footer="992" w:gutter="0"/>
          <w:pgNumType w:start="1"/>
          <w:cols w:space="425"/>
          <w:docGrid w:type="lines" w:linePitch="312"/>
        </w:sectPr>
      </w:pPr>
    </w:p>
    <w:p w14:paraId="7988EA5C"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附件1</w:t>
      </w:r>
    </w:p>
    <w:p w14:paraId="1493B61F"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湖南省政府采购支持中小企业融资合作银行及联系人名单</w:t>
      </w:r>
    </w:p>
    <w:tbl>
      <w:tblPr>
        <w:tblStyle w:val="ae"/>
        <w:tblW w:w="101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26"/>
        <w:gridCol w:w="1484"/>
        <w:gridCol w:w="3278"/>
        <w:gridCol w:w="2530"/>
      </w:tblGrid>
      <w:tr w:rsidR="00313CA5" w14:paraId="53461244" w14:textId="77777777">
        <w:trPr>
          <w:trHeight w:val="488"/>
        </w:trPr>
        <w:tc>
          <w:tcPr>
            <w:tcW w:w="2826" w:type="dxa"/>
            <w:tcBorders>
              <w:tl2br w:val="nil"/>
              <w:tr2bl w:val="nil"/>
            </w:tcBorders>
            <w:vAlign w:val="center"/>
          </w:tcPr>
          <w:p w14:paraId="01BE8FE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银行名称</w:t>
            </w:r>
          </w:p>
        </w:tc>
        <w:tc>
          <w:tcPr>
            <w:tcW w:w="1484" w:type="dxa"/>
            <w:tcBorders>
              <w:tl2br w:val="nil"/>
              <w:tr2bl w:val="nil"/>
            </w:tcBorders>
            <w:vAlign w:val="center"/>
          </w:tcPr>
          <w:p w14:paraId="06A3D6E2"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w:t>
            </w:r>
          </w:p>
        </w:tc>
        <w:tc>
          <w:tcPr>
            <w:tcW w:w="3278" w:type="dxa"/>
            <w:tcBorders>
              <w:tl2br w:val="nil"/>
              <w:tr2bl w:val="nil"/>
            </w:tcBorders>
            <w:vAlign w:val="center"/>
          </w:tcPr>
          <w:p w14:paraId="56774B88"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 </w:t>
            </w:r>
            <w:proofErr w:type="gramStart"/>
            <w:r>
              <w:rPr>
                <w:rFonts w:asciiTheme="minorEastAsia" w:eastAsiaTheme="minorEastAsia" w:hAnsiTheme="minorEastAsia" w:cstheme="minorEastAsia" w:hint="eastAsia"/>
                <w:sz w:val="18"/>
                <w:szCs w:val="18"/>
              </w:rPr>
              <w:t>务</w:t>
            </w:r>
            <w:proofErr w:type="gramEnd"/>
          </w:p>
        </w:tc>
        <w:tc>
          <w:tcPr>
            <w:tcW w:w="2530" w:type="dxa"/>
            <w:tcBorders>
              <w:tl2br w:val="nil"/>
              <w:tr2bl w:val="nil"/>
            </w:tcBorders>
            <w:vAlign w:val="center"/>
          </w:tcPr>
          <w:p w14:paraId="3999906A"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r>
      <w:tr w:rsidR="00313CA5" w14:paraId="3B536502" w14:textId="77777777">
        <w:trPr>
          <w:trHeight w:val="472"/>
        </w:trPr>
        <w:tc>
          <w:tcPr>
            <w:tcW w:w="2826" w:type="dxa"/>
            <w:tcBorders>
              <w:tl2br w:val="nil"/>
              <w:tr2bl w:val="nil"/>
            </w:tcBorders>
            <w:vAlign w:val="center"/>
          </w:tcPr>
          <w:p w14:paraId="423799CA"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交通银行湖南省分行</w:t>
            </w:r>
          </w:p>
        </w:tc>
        <w:tc>
          <w:tcPr>
            <w:tcW w:w="1484" w:type="dxa"/>
            <w:tcBorders>
              <w:tl2br w:val="nil"/>
              <w:tr2bl w:val="nil"/>
            </w:tcBorders>
            <w:vAlign w:val="center"/>
          </w:tcPr>
          <w:p w14:paraId="6A13A11D"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 波</w:t>
            </w:r>
          </w:p>
        </w:tc>
        <w:tc>
          <w:tcPr>
            <w:tcW w:w="3278" w:type="dxa"/>
            <w:tcBorders>
              <w:tl2br w:val="nil"/>
              <w:tr2bl w:val="nil"/>
            </w:tcBorders>
            <w:vAlign w:val="center"/>
          </w:tcPr>
          <w:p w14:paraId="0E18C15C"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名城支行客户经理</w:t>
            </w:r>
          </w:p>
        </w:tc>
        <w:tc>
          <w:tcPr>
            <w:tcW w:w="2530" w:type="dxa"/>
            <w:tcBorders>
              <w:tl2br w:val="nil"/>
              <w:tr2bl w:val="nil"/>
            </w:tcBorders>
            <w:vAlign w:val="center"/>
          </w:tcPr>
          <w:p w14:paraId="66BEA882"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13874998873</w:t>
            </w:r>
          </w:p>
        </w:tc>
      </w:tr>
      <w:tr w:rsidR="00313CA5" w14:paraId="0EC74DE7" w14:textId="77777777">
        <w:trPr>
          <w:trHeight w:val="472"/>
        </w:trPr>
        <w:tc>
          <w:tcPr>
            <w:tcW w:w="2826" w:type="dxa"/>
            <w:tcBorders>
              <w:tl2br w:val="nil"/>
              <w:tr2bl w:val="nil"/>
            </w:tcBorders>
            <w:vAlign w:val="center"/>
          </w:tcPr>
          <w:p w14:paraId="0956D925"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交通银行湖南省分行</w:t>
            </w:r>
          </w:p>
        </w:tc>
        <w:tc>
          <w:tcPr>
            <w:tcW w:w="1484" w:type="dxa"/>
            <w:tcBorders>
              <w:tl2br w:val="nil"/>
              <w:tr2bl w:val="nil"/>
            </w:tcBorders>
            <w:vAlign w:val="center"/>
          </w:tcPr>
          <w:p w14:paraId="63D504A1"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肖勇光</w:t>
            </w:r>
            <w:proofErr w:type="gramEnd"/>
          </w:p>
        </w:tc>
        <w:tc>
          <w:tcPr>
            <w:tcW w:w="3278" w:type="dxa"/>
            <w:tcBorders>
              <w:tl2br w:val="nil"/>
              <w:tr2bl w:val="nil"/>
            </w:tcBorders>
            <w:vAlign w:val="center"/>
          </w:tcPr>
          <w:p w14:paraId="7E1F8A6C"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分行高级经理</w:t>
            </w:r>
          </w:p>
        </w:tc>
        <w:tc>
          <w:tcPr>
            <w:tcW w:w="2530" w:type="dxa"/>
            <w:tcBorders>
              <w:tl2br w:val="nil"/>
              <w:tr2bl w:val="nil"/>
            </w:tcBorders>
            <w:vAlign w:val="center"/>
          </w:tcPr>
          <w:p w14:paraId="1B0E4DB1"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13755192647</w:t>
            </w:r>
          </w:p>
        </w:tc>
      </w:tr>
      <w:tr w:rsidR="00313CA5" w14:paraId="3FECB75E" w14:textId="77777777">
        <w:trPr>
          <w:trHeight w:val="472"/>
        </w:trPr>
        <w:tc>
          <w:tcPr>
            <w:tcW w:w="2826" w:type="dxa"/>
            <w:tcBorders>
              <w:tl2br w:val="nil"/>
              <w:tr2bl w:val="nil"/>
            </w:tcBorders>
            <w:vAlign w:val="center"/>
          </w:tcPr>
          <w:p w14:paraId="0F045F27"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中国民生银行长沙分行</w:t>
            </w:r>
          </w:p>
        </w:tc>
        <w:tc>
          <w:tcPr>
            <w:tcW w:w="1484" w:type="dxa"/>
            <w:tcBorders>
              <w:tl2br w:val="nil"/>
              <w:tr2bl w:val="nil"/>
            </w:tcBorders>
            <w:vAlign w:val="center"/>
          </w:tcPr>
          <w:p w14:paraId="35C3128A"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黄飞燕</w:t>
            </w:r>
          </w:p>
        </w:tc>
        <w:tc>
          <w:tcPr>
            <w:tcW w:w="3278" w:type="dxa"/>
            <w:tcBorders>
              <w:tl2br w:val="nil"/>
              <w:tr2bl w:val="nil"/>
            </w:tcBorders>
            <w:vAlign w:val="center"/>
          </w:tcPr>
          <w:p w14:paraId="17AB1AE4"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营业部总经理</w:t>
            </w:r>
          </w:p>
        </w:tc>
        <w:tc>
          <w:tcPr>
            <w:tcW w:w="2530" w:type="dxa"/>
            <w:tcBorders>
              <w:tl2br w:val="nil"/>
              <w:tr2bl w:val="nil"/>
            </w:tcBorders>
            <w:vAlign w:val="center"/>
          </w:tcPr>
          <w:p w14:paraId="1A335FBE"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13308463468</w:t>
            </w:r>
          </w:p>
        </w:tc>
      </w:tr>
      <w:tr w:rsidR="00313CA5" w14:paraId="33DD9369" w14:textId="77777777">
        <w:trPr>
          <w:trHeight w:val="472"/>
        </w:trPr>
        <w:tc>
          <w:tcPr>
            <w:tcW w:w="2826" w:type="dxa"/>
            <w:tcBorders>
              <w:tl2br w:val="nil"/>
              <w:tr2bl w:val="nil"/>
            </w:tcBorders>
            <w:vAlign w:val="center"/>
          </w:tcPr>
          <w:p w14:paraId="77436597"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中国民生银行长沙分行</w:t>
            </w:r>
          </w:p>
        </w:tc>
        <w:tc>
          <w:tcPr>
            <w:tcW w:w="1484" w:type="dxa"/>
            <w:tcBorders>
              <w:tl2br w:val="nil"/>
              <w:tr2bl w:val="nil"/>
            </w:tcBorders>
            <w:vAlign w:val="center"/>
          </w:tcPr>
          <w:p w14:paraId="6F9D46E4"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蒋寒奇</w:t>
            </w:r>
          </w:p>
        </w:tc>
        <w:tc>
          <w:tcPr>
            <w:tcW w:w="3278" w:type="dxa"/>
            <w:tcBorders>
              <w:tl2br w:val="nil"/>
              <w:tr2bl w:val="nil"/>
            </w:tcBorders>
            <w:vAlign w:val="center"/>
          </w:tcPr>
          <w:p w14:paraId="7FB58E89"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营业部中小企业客户经理</w:t>
            </w:r>
          </w:p>
        </w:tc>
        <w:tc>
          <w:tcPr>
            <w:tcW w:w="2530" w:type="dxa"/>
            <w:tcBorders>
              <w:tl2br w:val="nil"/>
              <w:tr2bl w:val="nil"/>
            </w:tcBorders>
            <w:vAlign w:val="center"/>
          </w:tcPr>
          <w:p w14:paraId="732A2BC1"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13548982975</w:t>
            </w:r>
          </w:p>
        </w:tc>
      </w:tr>
      <w:tr w:rsidR="00313CA5" w14:paraId="67987C41" w14:textId="77777777">
        <w:trPr>
          <w:trHeight w:val="472"/>
        </w:trPr>
        <w:tc>
          <w:tcPr>
            <w:tcW w:w="2826" w:type="dxa"/>
            <w:tcBorders>
              <w:tl2br w:val="nil"/>
              <w:tr2bl w:val="nil"/>
            </w:tcBorders>
            <w:vAlign w:val="center"/>
          </w:tcPr>
          <w:p w14:paraId="566CE634"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兴业银行长沙分行</w:t>
            </w:r>
          </w:p>
        </w:tc>
        <w:tc>
          <w:tcPr>
            <w:tcW w:w="1484" w:type="dxa"/>
            <w:tcBorders>
              <w:tl2br w:val="nil"/>
              <w:tr2bl w:val="nil"/>
            </w:tcBorders>
            <w:vAlign w:val="center"/>
          </w:tcPr>
          <w:p w14:paraId="2AC84889"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刘栅延</w:t>
            </w:r>
            <w:proofErr w:type="gramEnd"/>
          </w:p>
        </w:tc>
        <w:tc>
          <w:tcPr>
            <w:tcW w:w="3278" w:type="dxa"/>
            <w:tcBorders>
              <w:tl2br w:val="nil"/>
              <w:tr2bl w:val="nil"/>
            </w:tcBorders>
            <w:vAlign w:val="center"/>
          </w:tcPr>
          <w:p w14:paraId="60937BF8"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支行行长</w:t>
            </w:r>
          </w:p>
        </w:tc>
        <w:tc>
          <w:tcPr>
            <w:tcW w:w="2530" w:type="dxa"/>
            <w:tcBorders>
              <w:tl2br w:val="nil"/>
              <w:tr2bl w:val="nil"/>
            </w:tcBorders>
            <w:vAlign w:val="center"/>
          </w:tcPr>
          <w:p w14:paraId="1507CEE2"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13337316405</w:t>
            </w:r>
          </w:p>
        </w:tc>
      </w:tr>
      <w:tr w:rsidR="00313CA5" w14:paraId="3A5CAB33" w14:textId="77777777">
        <w:trPr>
          <w:trHeight w:val="472"/>
        </w:trPr>
        <w:tc>
          <w:tcPr>
            <w:tcW w:w="2826" w:type="dxa"/>
            <w:tcBorders>
              <w:tl2br w:val="nil"/>
              <w:tr2bl w:val="nil"/>
            </w:tcBorders>
            <w:vAlign w:val="center"/>
          </w:tcPr>
          <w:p w14:paraId="5FE3C6BE"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兴业银行长沙分行</w:t>
            </w:r>
          </w:p>
        </w:tc>
        <w:tc>
          <w:tcPr>
            <w:tcW w:w="1484" w:type="dxa"/>
            <w:tcBorders>
              <w:tl2br w:val="nil"/>
              <w:tr2bl w:val="nil"/>
            </w:tcBorders>
            <w:vAlign w:val="center"/>
          </w:tcPr>
          <w:p w14:paraId="404C4DE6"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蒋修远</w:t>
            </w:r>
          </w:p>
        </w:tc>
        <w:tc>
          <w:tcPr>
            <w:tcW w:w="3278" w:type="dxa"/>
            <w:tcBorders>
              <w:tl2br w:val="nil"/>
              <w:tr2bl w:val="nil"/>
            </w:tcBorders>
            <w:vAlign w:val="center"/>
          </w:tcPr>
          <w:p w14:paraId="4A555974"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支行客户经理</w:t>
            </w:r>
          </w:p>
        </w:tc>
        <w:tc>
          <w:tcPr>
            <w:tcW w:w="2530" w:type="dxa"/>
            <w:tcBorders>
              <w:tl2br w:val="nil"/>
              <w:tr2bl w:val="nil"/>
            </w:tcBorders>
            <w:vAlign w:val="center"/>
          </w:tcPr>
          <w:p w14:paraId="47559C5E"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18607310422</w:t>
            </w:r>
          </w:p>
        </w:tc>
      </w:tr>
      <w:tr w:rsidR="00313CA5" w14:paraId="13B3383D" w14:textId="77777777">
        <w:trPr>
          <w:trHeight w:val="472"/>
        </w:trPr>
        <w:tc>
          <w:tcPr>
            <w:tcW w:w="2826" w:type="dxa"/>
            <w:tcBorders>
              <w:tl2br w:val="nil"/>
              <w:tr2bl w:val="nil"/>
            </w:tcBorders>
            <w:vAlign w:val="center"/>
          </w:tcPr>
          <w:p w14:paraId="10209055"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中国光大银行长沙分行</w:t>
            </w:r>
          </w:p>
        </w:tc>
        <w:tc>
          <w:tcPr>
            <w:tcW w:w="1484" w:type="dxa"/>
            <w:tcBorders>
              <w:tl2br w:val="nil"/>
              <w:tr2bl w:val="nil"/>
            </w:tcBorders>
            <w:vAlign w:val="center"/>
          </w:tcPr>
          <w:p w14:paraId="4C4DC753"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邓永胜</w:t>
            </w:r>
          </w:p>
        </w:tc>
        <w:tc>
          <w:tcPr>
            <w:tcW w:w="3278" w:type="dxa"/>
            <w:tcBorders>
              <w:tl2br w:val="nil"/>
              <w:tr2bl w:val="nil"/>
            </w:tcBorders>
            <w:vAlign w:val="center"/>
          </w:tcPr>
          <w:p w14:paraId="5EE488B4"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岳</w:t>
            </w:r>
            <w:proofErr w:type="gramStart"/>
            <w:r>
              <w:rPr>
                <w:rFonts w:asciiTheme="minorEastAsia" w:eastAsiaTheme="minorEastAsia" w:hAnsiTheme="minorEastAsia" w:cstheme="minorEastAsia" w:hint="eastAsia"/>
                <w:sz w:val="18"/>
                <w:szCs w:val="18"/>
              </w:rPr>
              <w:t>麓</w:t>
            </w:r>
            <w:proofErr w:type="gramEnd"/>
            <w:r>
              <w:rPr>
                <w:rFonts w:asciiTheme="minorEastAsia" w:eastAsiaTheme="minorEastAsia" w:hAnsiTheme="minorEastAsia" w:cstheme="minorEastAsia" w:hint="eastAsia"/>
                <w:sz w:val="18"/>
                <w:szCs w:val="18"/>
              </w:rPr>
              <w:t>支行副行长</w:t>
            </w:r>
          </w:p>
        </w:tc>
        <w:tc>
          <w:tcPr>
            <w:tcW w:w="2530" w:type="dxa"/>
            <w:tcBorders>
              <w:tl2br w:val="nil"/>
              <w:tr2bl w:val="nil"/>
            </w:tcBorders>
            <w:vAlign w:val="center"/>
          </w:tcPr>
          <w:p w14:paraId="005D3B29"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13617319650</w:t>
            </w:r>
          </w:p>
        </w:tc>
      </w:tr>
      <w:tr w:rsidR="00313CA5" w14:paraId="379AAE5B" w14:textId="77777777">
        <w:trPr>
          <w:trHeight w:val="472"/>
        </w:trPr>
        <w:tc>
          <w:tcPr>
            <w:tcW w:w="2826" w:type="dxa"/>
            <w:tcBorders>
              <w:tl2br w:val="nil"/>
              <w:tr2bl w:val="nil"/>
            </w:tcBorders>
            <w:vAlign w:val="center"/>
          </w:tcPr>
          <w:p w14:paraId="5D81334F"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中信银行长沙分行</w:t>
            </w:r>
          </w:p>
        </w:tc>
        <w:tc>
          <w:tcPr>
            <w:tcW w:w="1484" w:type="dxa"/>
            <w:tcBorders>
              <w:tl2br w:val="nil"/>
              <w:tr2bl w:val="nil"/>
            </w:tcBorders>
            <w:vAlign w:val="center"/>
          </w:tcPr>
          <w:p w14:paraId="409A39E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蔡学军</w:t>
            </w:r>
          </w:p>
        </w:tc>
        <w:tc>
          <w:tcPr>
            <w:tcW w:w="3278" w:type="dxa"/>
            <w:tcBorders>
              <w:tl2br w:val="nil"/>
              <w:tr2bl w:val="nil"/>
            </w:tcBorders>
            <w:vAlign w:val="center"/>
          </w:tcPr>
          <w:p w14:paraId="77ACBEB7"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公司银行部负责人</w:t>
            </w:r>
          </w:p>
        </w:tc>
        <w:tc>
          <w:tcPr>
            <w:tcW w:w="2530" w:type="dxa"/>
            <w:tcBorders>
              <w:tl2br w:val="nil"/>
              <w:tr2bl w:val="nil"/>
            </w:tcBorders>
            <w:vAlign w:val="center"/>
          </w:tcPr>
          <w:p w14:paraId="391D6439"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13055167195</w:t>
            </w:r>
          </w:p>
        </w:tc>
      </w:tr>
      <w:tr w:rsidR="00313CA5" w14:paraId="7BF41356" w14:textId="77777777">
        <w:trPr>
          <w:trHeight w:val="497"/>
        </w:trPr>
        <w:tc>
          <w:tcPr>
            <w:tcW w:w="2826" w:type="dxa"/>
            <w:tcBorders>
              <w:tl2br w:val="nil"/>
              <w:tr2bl w:val="nil"/>
            </w:tcBorders>
            <w:vAlign w:val="center"/>
          </w:tcPr>
          <w:p w14:paraId="441FB61F"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中信银行长沙分行</w:t>
            </w:r>
          </w:p>
        </w:tc>
        <w:tc>
          <w:tcPr>
            <w:tcW w:w="1484" w:type="dxa"/>
            <w:tcBorders>
              <w:tl2br w:val="nil"/>
              <w:tr2bl w:val="nil"/>
            </w:tcBorders>
            <w:vAlign w:val="center"/>
          </w:tcPr>
          <w:p w14:paraId="0F9A8DA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宋学农</w:t>
            </w:r>
          </w:p>
        </w:tc>
        <w:tc>
          <w:tcPr>
            <w:tcW w:w="3278" w:type="dxa"/>
            <w:tcBorders>
              <w:tl2br w:val="nil"/>
              <w:tr2bl w:val="nil"/>
            </w:tcBorders>
            <w:vAlign w:val="center"/>
          </w:tcPr>
          <w:p w14:paraId="37399AC2"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银行部综合管理部副总经理</w:t>
            </w:r>
          </w:p>
        </w:tc>
        <w:tc>
          <w:tcPr>
            <w:tcW w:w="2530" w:type="dxa"/>
            <w:tcBorders>
              <w:tl2br w:val="nil"/>
              <w:tr2bl w:val="nil"/>
            </w:tcBorders>
            <w:vAlign w:val="center"/>
          </w:tcPr>
          <w:p w14:paraId="37F2E2D0"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0731-845822141</w:t>
            </w:r>
          </w:p>
        </w:tc>
      </w:tr>
    </w:tbl>
    <w:p w14:paraId="5D96B8E9" w14:textId="77777777" w:rsidR="00313CA5" w:rsidRDefault="00313CA5">
      <w:pPr>
        <w:rPr>
          <w:rFonts w:asciiTheme="minorEastAsia" w:eastAsiaTheme="minorEastAsia" w:hAnsiTheme="minorEastAsia" w:cstheme="minorEastAsia"/>
        </w:rPr>
      </w:pPr>
    </w:p>
    <w:p w14:paraId="7A40A76B"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长沙市政府采购支持中小企业融资合作银行及联系人名单</w:t>
      </w:r>
    </w:p>
    <w:tbl>
      <w:tblPr>
        <w:tblStyle w:val="ae"/>
        <w:tblW w:w="100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15"/>
        <w:gridCol w:w="1478"/>
        <w:gridCol w:w="3265"/>
        <w:gridCol w:w="2520"/>
      </w:tblGrid>
      <w:tr w:rsidR="00313CA5" w14:paraId="20B20C25" w14:textId="77777777">
        <w:trPr>
          <w:trHeight w:val="580"/>
        </w:trPr>
        <w:tc>
          <w:tcPr>
            <w:tcW w:w="2815" w:type="dxa"/>
            <w:tcBorders>
              <w:tl2br w:val="nil"/>
              <w:tr2bl w:val="nil"/>
            </w:tcBorders>
            <w:vAlign w:val="center"/>
          </w:tcPr>
          <w:p w14:paraId="1D63BFD7"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银行名称</w:t>
            </w:r>
          </w:p>
        </w:tc>
        <w:tc>
          <w:tcPr>
            <w:tcW w:w="1478" w:type="dxa"/>
            <w:tcBorders>
              <w:tl2br w:val="nil"/>
              <w:tr2bl w:val="nil"/>
            </w:tcBorders>
            <w:vAlign w:val="center"/>
          </w:tcPr>
          <w:p w14:paraId="16C35A46"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w:t>
            </w:r>
          </w:p>
        </w:tc>
        <w:tc>
          <w:tcPr>
            <w:tcW w:w="3265" w:type="dxa"/>
            <w:tcBorders>
              <w:tl2br w:val="nil"/>
              <w:tr2bl w:val="nil"/>
            </w:tcBorders>
            <w:vAlign w:val="center"/>
          </w:tcPr>
          <w:p w14:paraId="5F6AE7A0"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 </w:t>
            </w:r>
            <w:proofErr w:type="gramStart"/>
            <w:r>
              <w:rPr>
                <w:rFonts w:asciiTheme="minorEastAsia" w:eastAsiaTheme="minorEastAsia" w:hAnsiTheme="minorEastAsia" w:cstheme="minorEastAsia" w:hint="eastAsia"/>
                <w:sz w:val="18"/>
                <w:szCs w:val="18"/>
              </w:rPr>
              <w:t>务</w:t>
            </w:r>
            <w:proofErr w:type="gramEnd"/>
          </w:p>
        </w:tc>
        <w:tc>
          <w:tcPr>
            <w:tcW w:w="2520" w:type="dxa"/>
            <w:tcBorders>
              <w:tl2br w:val="nil"/>
              <w:tr2bl w:val="nil"/>
            </w:tcBorders>
            <w:vAlign w:val="center"/>
          </w:tcPr>
          <w:p w14:paraId="2344C7CF"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r>
      <w:tr w:rsidR="00313CA5" w14:paraId="3E95F098" w14:textId="77777777">
        <w:trPr>
          <w:trHeight w:val="561"/>
        </w:trPr>
        <w:tc>
          <w:tcPr>
            <w:tcW w:w="2815" w:type="dxa"/>
            <w:tcBorders>
              <w:tl2br w:val="nil"/>
              <w:tr2bl w:val="nil"/>
            </w:tcBorders>
            <w:vAlign w:val="center"/>
          </w:tcPr>
          <w:p w14:paraId="6988A6E7"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交通银行湖南省分行</w:t>
            </w:r>
          </w:p>
        </w:tc>
        <w:tc>
          <w:tcPr>
            <w:tcW w:w="1478" w:type="dxa"/>
            <w:tcBorders>
              <w:tl2br w:val="nil"/>
              <w:tr2bl w:val="nil"/>
            </w:tcBorders>
            <w:vAlign w:val="center"/>
          </w:tcPr>
          <w:p w14:paraId="3A77E65A"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谢俊峰</w:t>
            </w:r>
          </w:p>
        </w:tc>
        <w:tc>
          <w:tcPr>
            <w:tcW w:w="3265" w:type="dxa"/>
            <w:tcBorders>
              <w:tl2br w:val="nil"/>
              <w:tr2bl w:val="nil"/>
            </w:tcBorders>
            <w:vAlign w:val="center"/>
          </w:tcPr>
          <w:p w14:paraId="24CCDCE5"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湘江中路支行公司业务管理经理</w:t>
            </w:r>
          </w:p>
        </w:tc>
        <w:tc>
          <w:tcPr>
            <w:tcW w:w="2520" w:type="dxa"/>
            <w:tcBorders>
              <w:tl2br w:val="nil"/>
              <w:tr2bl w:val="nil"/>
            </w:tcBorders>
            <w:vAlign w:val="center"/>
          </w:tcPr>
          <w:p w14:paraId="6242FAA1"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84919503；13687320956</w:t>
            </w:r>
          </w:p>
        </w:tc>
      </w:tr>
      <w:tr w:rsidR="00313CA5" w14:paraId="66864D7C" w14:textId="77777777">
        <w:trPr>
          <w:trHeight w:val="561"/>
        </w:trPr>
        <w:tc>
          <w:tcPr>
            <w:tcW w:w="2815" w:type="dxa"/>
            <w:tcBorders>
              <w:tl2br w:val="nil"/>
              <w:tr2bl w:val="nil"/>
            </w:tcBorders>
            <w:vAlign w:val="center"/>
          </w:tcPr>
          <w:p w14:paraId="193BC599"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光大银行长沙分行</w:t>
            </w:r>
          </w:p>
        </w:tc>
        <w:tc>
          <w:tcPr>
            <w:tcW w:w="1478" w:type="dxa"/>
            <w:tcBorders>
              <w:tl2br w:val="nil"/>
              <w:tr2bl w:val="nil"/>
            </w:tcBorders>
            <w:vAlign w:val="center"/>
          </w:tcPr>
          <w:p w14:paraId="251831E9"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唐红英</w:t>
            </w:r>
            <w:proofErr w:type="gramEnd"/>
          </w:p>
        </w:tc>
        <w:tc>
          <w:tcPr>
            <w:tcW w:w="3265" w:type="dxa"/>
            <w:tcBorders>
              <w:tl2br w:val="nil"/>
              <w:tr2bl w:val="nil"/>
            </w:tcBorders>
            <w:vAlign w:val="center"/>
          </w:tcPr>
          <w:p w14:paraId="2C3F7B62" w14:textId="77777777" w:rsidR="00313CA5" w:rsidRDefault="00000000">
            <w:pPr>
              <w:jc w:val="lef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溁</w:t>
            </w:r>
            <w:proofErr w:type="gramEnd"/>
            <w:r>
              <w:rPr>
                <w:rFonts w:asciiTheme="minorEastAsia" w:eastAsiaTheme="minorEastAsia" w:hAnsiTheme="minorEastAsia" w:cstheme="minorEastAsia" w:hint="eastAsia"/>
                <w:sz w:val="18"/>
                <w:szCs w:val="18"/>
              </w:rPr>
              <w:t>湾支行行长</w:t>
            </w:r>
          </w:p>
        </w:tc>
        <w:tc>
          <w:tcPr>
            <w:tcW w:w="2520" w:type="dxa"/>
            <w:tcBorders>
              <w:tl2br w:val="nil"/>
              <w:tr2bl w:val="nil"/>
            </w:tcBorders>
            <w:vAlign w:val="center"/>
          </w:tcPr>
          <w:p w14:paraId="1A6D19DF"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89750053；18673166920</w:t>
            </w:r>
          </w:p>
        </w:tc>
      </w:tr>
      <w:tr w:rsidR="00313CA5" w14:paraId="33FC1C6A" w14:textId="77777777">
        <w:trPr>
          <w:trHeight w:val="561"/>
        </w:trPr>
        <w:tc>
          <w:tcPr>
            <w:tcW w:w="2815" w:type="dxa"/>
            <w:tcBorders>
              <w:tl2br w:val="nil"/>
              <w:tr2bl w:val="nil"/>
            </w:tcBorders>
            <w:vAlign w:val="center"/>
          </w:tcPr>
          <w:p w14:paraId="49578735"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建设银行湖南省分行</w:t>
            </w:r>
          </w:p>
        </w:tc>
        <w:tc>
          <w:tcPr>
            <w:tcW w:w="1478" w:type="dxa"/>
            <w:tcBorders>
              <w:tl2br w:val="nil"/>
              <w:tr2bl w:val="nil"/>
            </w:tcBorders>
            <w:vAlign w:val="center"/>
          </w:tcPr>
          <w:p w14:paraId="3DEACB14"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颜国恒</w:t>
            </w:r>
            <w:proofErr w:type="gramEnd"/>
          </w:p>
        </w:tc>
        <w:tc>
          <w:tcPr>
            <w:tcW w:w="3265" w:type="dxa"/>
            <w:tcBorders>
              <w:tl2br w:val="nil"/>
              <w:tr2bl w:val="nil"/>
            </w:tcBorders>
            <w:vAlign w:val="center"/>
          </w:tcPr>
          <w:p w14:paraId="737D9B66"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芙蓉中路支行</w:t>
            </w:r>
          </w:p>
        </w:tc>
        <w:tc>
          <w:tcPr>
            <w:tcW w:w="2520" w:type="dxa"/>
            <w:tcBorders>
              <w:tl2br w:val="nil"/>
              <w:tr2bl w:val="nil"/>
            </w:tcBorders>
            <w:vAlign w:val="center"/>
          </w:tcPr>
          <w:p w14:paraId="34BF8FC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88665238；13574801920</w:t>
            </w:r>
          </w:p>
        </w:tc>
      </w:tr>
      <w:tr w:rsidR="00313CA5" w14:paraId="6D2C3B0C" w14:textId="77777777">
        <w:trPr>
          <w:trHeight w:val="561"/>
        </w:trPr>
        <w:tc>
          <w:tcPr>
            <w:tcW w:w="2815" w:type="dxa"/>
            <w:tcBorders>
              <w:tl2br w:val="nil"/>
              <w:tr2bl w:val="nil"/>
            </w:tcBorders>
            <w:vAlign w:val="center"/>
          </w:tcPr>
          <w:p w14:paraId="69DAD4CA"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农业银行湖南省分行</w:t>
            </w:r>
          </w:p>
        </w:tc>
        <w:tc>
          <w:tcPr>
            <w:tcW w:w="1478" w:type="dxa"/>
            <w:tcBorders>
              <w:tl2br w:val="nil"/>
              <w:tr2bl w:val="nil"/>
            </w:tcBorders>
            <w:vAlign w:val="center"/>
          </w:tcPr>
          <w:p w14:paraId="0B2231C3"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李 宁</w:t>
            </w:r>
          </w:p>
        </w:tc>
        <w:tc>
          <w:tcPr>
            <w:tcW w:w="3265" w:type="dxa"/>
            <w:tcBorders>
              <w:tl2br w:val="nil"/>
              <w:tr2bl w:val="nil"/>
            </w:tcBorders>
            <w:vAlign w:val="center"/>
          </w:tcPr>
          <w:p w14:paraId="39DBBA4A"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天心区支行副行长</w:t>
            </w:r>
          </w:p>
        </w:tc>
        <w:tc>
          <w:tcPr>
            <w:tcW w:w="2520" w:type="dxa"/>
            <w:tcBorders>
              <w:tl2br w:val="nil"/>
              <w:tr2bl w:val="nil"/>
            </w:tcBorders>
            <w:vAlign w:val="center"/>
          </w:tcPr>
          <w:p w14:paraId="3D86886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85114839；13975813058</w:t>
            </w:r>
          </w:p>
        </w:tc>
      </w:tr>
      <w:tr w:rsidR="00313CA5" w14:paraId="5BBE7854" w14:textId="77777777">
        <w:trPr>
          <w:trHeight w:val="561"/>
        </w:trPr>
        <w:tc>
          <w:tcPr>
            <w:tcW w:w="2815" w:type="dxa"/>
            <w:tcBorders>
              <w:tl2br w:val="nil"/>
              <w:tr2bl w:val="nil"/>
            </w:tcBorders>
            <w:vAlign w:val="center"/>
          </w:tcPr>
          <w:p w14:paraId="54E234D1"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中国银行湖南省分行</w:t>
            </w:r>
          </w:p>
        </w:tc>
        <w:tc>
          <w:tcPr>
            <w:tcW w:w="1478" w:type="dxa"/>
            <w:tcBorders>
              <w:tl2br w:val="nil"/>
              <w:tr2bl w:val="nil"/>
            </w:tcBorders>
            <w:vAlign w:val="center"/>
          </w:tcPr>
          <w:p w14:paraId="051120B4"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 毅</w:t>
            </w:r>
          </w:p>
        </w:tc>
        <w:tc>
          <w:tcPr>
            <w:tcW w:w="3265" w:type="dxa"/>
            <w:tcBorders>
              <w:tl2br w:val="nil"/>
              <w:tr2bl w:val="nil"/>
            </w:tcBorders>
            <w:vAlign w:val="center"/>
          </w:tcPr>
          <w:p w14:paraId="7D2046A5" w14:textId="77777777" w:rsidR="00313CA5" w:rsidRDefault="00000000">
            <w:pPr>
              <w:jc w:val="lef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丽臣路</w:t>
            </w:r>
            <w:proofErr w:type="gramEnd"/>
            <w:r>
              <w:rPr>
                <w:rFonts w:asciiTheme="minorEastAsia" w:eastAsiaTheme="minorEastAsia" w:hAnsiTheme="minorEastAsia" w:cstheme="minorEastAsia" w:hint="eastAsia"/>
                <w:sz w:val="18"/>
                <w:szCs w:val="18"/>
              </w:rPr>
              <w:t>支行行长</w:t>
            </w:r>
          </w:p>
        </w:tc>
        <w:tc>
          <w:tcPr>
            <w:tcW w:w="2520" w:type="dxa"/>
            <w:tcBorders>
              <w:tl2br w:val="nil"/>
              <w:tr2bl w:val="nil"/>
            </w:tcBorders>
            <w:vAlign w:val="center"/>
          </w:tcPr>
          <w:p w14:paraId="5A431D0E"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82741897；13808436058</w:t>
            </w:r>
          </w:p>
        </w:tc>
      </w:tr>
      <w:tr w:rsidR="00313CA5" w14:paraId="04A02FE9" w14:textId="77777777">
        <w:trPr>
          <w:trHeight w:val="561"/>
        </w:trPr>
        <w:tc>
          <w:tcPr>
            <w:tcW w:w="2815" w:type="dxa"/>
            <w:tcBorders>
              <w:tl2br w:val="nil"/>
              <w:tr2bl w:val="nil"/>
            </w:tcBorders>
            <w:vAlign w:val="center"/>
          </w:tcPr>
          <w:p w14:paraId="351B0AFA"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长沙银行</w:t>
            </w:r>
          </w:p>
        </w:tc>
        <w:tc>
          <w:tcPr>
            <w:tcW w:w="1478" w:type="dxa"/>
            <w:tcBorders>
              <w:tl2br w:val="nil"/>
              <w:tr2bl w:val="nil"/>
            </w:tcBorders>
            <w:vAlign w:val="center"/>
          </w:tcPr>
          <w:p w14:paraId="6980F834"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廖</w:t>
            </w:r>
            <w:proofErr w:type="gramEnd"/>
            <w:r>
              <w:rPr>
                <w:rFonts w:asciiTheme="minorEastAsia" w:eastAsiaTheme="minorEastAsia" w:hAnsiTheme="minorEastAsia" w:cstheme="minorEastAsia" w:hint="eastAsia"/>
                <w:sz w:val="18"/>
                <w:szCs w:val="18"/>
              </w:rPr>
              <w:t xml:space="preserve"> 科</w:t>
            </w:r>
          </w:p>
        </w:tc>
        <w:tc>
          <w:tcPr>
            <w:tcW w:w="3265" w:type="dxa"/>
            <w:tcBorders>
              <w:tl2br w:val="nil"/>
              <w:tr2bl w:val="nil"/>
            </w:tcBorders>
            <w:vAlign w:val="center"/>
          </w:tcPr>
          <w:p w14:paraId="13BEC580"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金城支行公司业务部总经理</w:t>
            </w:r>
          </w:p>
        </w:tc>
        <w:tc>
          <w:tcPr>
            <w:tcW w:w="2520" w:type="dxa"/>
            <w:tcBorders>
              <w:tl2br w:val="nil"/>
              <w:tr2bl w:val="nil"/>
            </w:tcBorders>
            <w:vAlign w:val="center"/>
          </w:tcPr>
          <w:p w14:paraId="18AB747A"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84413595；13707319275</w:t>
            </w:r>
          </w:p>
        </w:tc>
      </w:tr>
      <w:tr w:rsidR="00313CA5" w14:paraId="737D713F" w14:textId="77777777">
        <w:trPr>
          <w:trHeight w:val="590"/>
        </w:trPr>
        <w:tc>
          <w:tcPr>
            <w:tcW w:w="2815" w:type="dxa"/>
            <w:tcBorders>
              <w:tl2br w:val="nil"/>
              <w:tr2bl w:val="nil"/>
            </w:tcBorders>
            <w:vAlign w:val="center"/>
          </w:tcPr>
          <w:p w14:paraId="105AAAFB"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邮储银行长沙分行</w:t>
            </w:r>
          </w:p>
        </w:tc>
        <w:tc>
          <w:tcPr>
            <w:tcW w:w="1478" w:type="dxa"/>
            <w:tcBorders>
              <w:tl2br w:val="nil"/>
              <w:tr2bl w:val="nil"/>
            </w:tcBorders>
            <w:vAlign w:val="center"/>
          </w:tcPr>
          <w:p w14:paraId="015E0E8B"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严春燕</w:t>
            </w:r>
          </w:p>
        </w:tc>
        <w:tc>
          <w:tcPr>
            <w:tcW w:w="3265" w:type="dxa"/>
            <w:tcBorders>
              <w:tl2br w:val="nil"/>
              <w:tr2bl w:val="nil"/>
            </w:tcBorders>
            <w:vAlign w:val="center"/>
          </w:tcPr>
          <w:p w14:paraId="1060962F"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岳</w:t>
            </w:r>
            <w:proofErr w:type="gramStart"/>
            <w:r>
              <w:rPr>
                <w:rFonts w:asciiTheme="minorEastAsia" w:eastAsiaTheme="minorEastAsia" w:hAnsiTheme="minorEastAsia" w:cstheme="minorEastAsia" w:hint="eastAsia"/>
                <w:sz w:val="18"/>
                <w:szCs w:val="18"/>
              </w:rPr>
              <w:t>麓</w:t>
            </w:r>
            <w:proofErr w:type="gramEnd"/>
            <w:r>
              <w:rPr>
                <w:rFonts w:asciiTheme="minorEastAsia" w:eastAsiaTheme="minorEastAsia" w:hAnsiTheme="minorEastAsia" w:cstheme="minorEastAsia" w:hint="eastAsia"/>
                <w:sz w:val="18"/>
                <w:szCs w:val="18"/>
              </w:rPr>
              <w:t>支行副行长</w:t>
            </w:r>
          </w:p>
        </w:tc>
        <w:tc>
          <w:tcPr>
            <w:tcW w:w="2520" w:type="dxa"/>
            <w:tcBorders>
              <w:tl2br w:val="nil"/>
              <w:tr2bl w:val="nil"/>
            </w:tcBorders>
            <w:vAlign w:val="center"/>
          </w:tcPr>
          <w:p w14:paraId="646E3894"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85579459；13875864330</w:t>
            </w:r>
          </w:p>
        </w:tc>
      </w:tr>
    </w:tbl>
    <w:p w14:paraId="2E6E8090" w14:textId="77777777" w:rsidR="00313CA5" w:rsidRDefault="00313CA5">
      <w:pPr>
        <w:rPr>
          <w:rFonts w:asciiTheme="minorEastAsia" w:eastAsiaTheme="minorEastAsia" w:hAnsiTheme="minorEastAsia" w:cstheme="minorEastAsia"/>
          <w:szCs w:val="21"/>
        </w:rPr>
      </w:pPr>
    </w:p>
    <w:p w14:paraId="6046E5C2"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附页2湖南省政府采购信用担保试点工作的信用担保机构名单</w:t>
      </w:r>
    </w:p>
    <w:tbl>
      <w:tblPr>
        <w:tblStyle w:val="ae"/>
        <w:tblW w:w="995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04"/>
        <w:gridCol w:w="2268"/>
        <w:gridCol w:w="3587"/>
      </w:tblGrid>
      <w:tr w:rsidR="00313CA5" w14:paraId="5E103435" w14:textId="77777777">
        <w:trPr>
          <w:trHeight w:val="603"/>
        </w:trPr>
        <w:tc>
          <w:tcPr>
            <w:tcW w:w="4104" w:type="dxa"/>
            <w:tcBorders>
              <w:tl2br w:val="nil"/>
              <w:tr2bl w:val="nil"/>
            </w:tcBorders>
            <w:vAlign w:val="center"/>
          </w:tcPr>
          <w:p w14:paraId="1AE92E54"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银行名称</w:t>
            </w:r>
          </w:p>
        </w:tc>
        <w:tc>
          <w:tcPr>
            <w:tcW w:w="2268" w:type="dxa"/>
            <w:tcBorders>
              <w:tl2br w:val="nil"/>
              <w:tr2bl w:val="nil"/>
            </w:tcBorders>
            <w:vAlign w:val="center"/>
          </w:tcPr>
          <w:p w14:paraId="7EA300BD"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联系人</w:t>
            </w:r>
          </w:p>
        </w:tc>
        <w:tc>
          <w:tcPr>
            <w:tcW w:w="3587" w:type="dxa"/>
            <w:tcBorders>
              <w:tl2br w:val="nil"/>
              <w:tr2bl w:val="nil"/>
            </w:tcBorders>
            <w:vAlign w:val="center"/>
          </w:tcPr>
          <w:p w14:paraId="4E6043A7"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r>
      <w:tr w:rsidR="00313CA5" w14:paraId="2F81E999" w14:textId="77777777">
        <w:trPr>
          <w:trHeight w:val="583"/>
        </w:trPr>
        <w:tc>
          <w:tcPr>
            <w:tcW w:w="4104" w:type="dxa"/>
            <w:tcBorders>
              <w:tl2br w:val="nil"/>
              <w:tr2bl w:val="nil"/>
            </w:tcBorders>
            <w:vAlign w:val="center"/>
          </w:tcPr>
          <w:p w14:paraId="2EAFCD97"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中国投资担保公司</w:t>
            </w:r>
          </w:p>
        </w:tc>
        <w:tc>
          <w:tcPr>
            <w:tcW w:w="2268" w:type="dxa"/>
            <w:tcBorders>
              <w:tl2br w:val="nil"/>
              <w:tr2bl w:val="nil"/>
            </w:tcBorders>
            <w:vAlign w:val="center"/>
          </w:tcPr>
          <w:p w14:paraId="296EE8C2"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何  嘉</w:t>
            </w:r>
          </w:p>
        </w:tc>
        <w:tc>
          <w:tcPr>
            <w:tcW w:w="3587" w:type="dxa"/>
            <w:tcBorders>
              <w:tl2br w:val="nil"/>
              <w:tr2bl w:val="nil"/>
            </w:tcBorders>
            <w:vAlign w:val="center"/>
          </w:tcPr>
          <w:p w14:paraId="1EE41838"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010-88822659；13718642233</w:t>
            </w:r>
          </w:p>
        </w:tc>
      </w:tr>
      <w:tr w:rsidR="00313CA5" w14:paraId="1F4DDE14" w14:textId="77777777">
        <w:trPr>
          <w:trHeight w:val="583"/>
        </w:trPr>
        <w:tc>
          <w:tcPr>
            <w:tcW w:w="4104" w:type="dxa"/>
            <w:tcBorders>
              <w:tl2br w:val="nil"/>
              <w:tr2bl w:val="nil"/>
            </w:tcBorders>
            <w:vAlign w:val="center"/>
          </w:tcPr>
          <w:p w14:paraId="25EB507A"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湖南省中小企业信用担保有限责任公司</w:t>
            </w:r>
          </w:p>
        </w:tc>
        <w:tc>
          <w:tcPr>
            <w:tcW w:w="2268" w:type="dxa"/>
            <w:tcBorders>
              <w:tl2br w:val="nil"/>
              <w:tr2bl w:val="nil"/>
            </w:tcBorders>
            <w:vAlign w:val="center"/>
          </w:tcPr>
          <w:p w14:paraId="4F7B0D25"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蔡建雄</w:t>
            </w:r>
          </w:p>
        </w:tc>
        <w:tc>
          <w:tcPr>
            <w:tcW w:w="3587" w:type="dxa"/>
            <w:tcBorders>
              <w:tl2br w:val="nil"/>
              <w:tr2bl w:val="nil"/>
            </w:tcBorders>
            <w:vAlign w:val="center"/>
          </w:tcPr>
          <w:p w14:paraId="3EB42074"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0731-84172390-201；15573193555</w:t>
            </w:r>
          </w:p>
        </w:tc>
      </w:tr>
      <w:tr w:rsidR="00313CA5" w14:paraId="40D57815" w14:textId="77777777">
        <w:trPr>
          <w:trHeight w:val="671"/>
        </w:trPr>
        <w:tc>
          <w:tcPr>
            <w:tcW w:w="4104" w:type="dxa"/>
            <w:tcBorders>
              <w:tl2br w:val="nil"/>
              <w:tr2bl w:val="nil"/>
            </w:tcBorders>
            <w:vAlign w:val="center"/>
          </w:tcPr>
          <w:p w14:paraId="094D7A3D" w14:textId="77777777" w:rsidR="00313CA5" w:rsidRDefault="00000000">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湖南农业信用担保有限公司</w:t>
            </w:r>
          </w:p>
        </w:tc>
        <w:tc>
          <w:tcPr>
            <w:tcW w:w="2268" w:type="dxa"/>
            <w:tcBorders>
              <w:tl2br w:val="nil"/>
              <w:tr2bl w:val="nil"/>
            </w:tcBorders>
            <w:vAlign w:val="center"/>
          </w:tcPr>
          <w:p w14:paraId="7C5728E2" w14:textId="77777777" w:rsidR="00313CA5" w:rsidRDefault="00000000">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彭</w:t>
            </w:r>
            <w:proofErr w:type="gramEnd"/>
            <w:r>
              <w:rPr>
                <w:rFonts w:asciiTheme="minorEastAsia" w:eastAsiaTheme="minorEastAsia" w:hAnsiTheme="minorEastAsia" w:cstheme="minorEastAsia" w:hint="eastAsia"/>
                <w:sz w:val="18"/>
                <w:szCs w:val="18"/>
              </w:rPr>
              <w:t xml:space="preserve">  球</w:t>
            </w:r>
          </w:p>
          <w:p w14:paraId="36C8652E"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邓霞英</w:t>
            </w:r>
          </w:p>
        </w:tc>
        <w:tc>
          <w:tcPr>
            <w:tcW w:w="3587" w:type="dxa"/>
            <w:tcBorders>
              <w:tl2br w:val="nil"/>
              <w:tr2bl w:val="nil"/>
            </w:tcBorders>
            <w:vAlign w:val="center"/>
          </w:tcPr>
          <w:p w14:paraId="40DE71F3"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0731-89761702；13875980906 </w:t>
            </w:r>
          </w:p>
          <w:p w14:paraId="30C641C2" w14:textId="77777777" w:rsidR="00313CA5" w:rsidRDefault="0000000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0731-89761706；13574125851</w:t>
            </w:r>
          </w:p>
        </w:tc>
      </w:tr>
    </w:tbl>
    <w:p w14:paraId="586C97D7" w14:textId="77777777" w:rsidR="00313CA5" w:rsidRDefault="00313CA5">
      <w:pPr>
        <w:rPr>
          <w:rFonts w:asciiTheme="minorEastAsia" w:eastAsiaTheme="minorEastAsia" w:hAnsiTheme="minorEastAsia" w:cstheme="minorEastAsia"/>
          <w:szCs w:val="21"/>
        </w:rPr>
      </w:pPr>
    </w:p>
    <w:p w14:paraId="590A079E"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附页3</w:t>
      </w:r>
    </w:p>
    <w:p w14:paraId="70D3238B" w14:textId="77777777" w:rsidR="00313CA5" w:rsidRDefault="00000000">
      <w:pPr>
        <w:spacing w:line="288"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政府采购履约担保函</w:t>
      </w:r>
    </w:p>
    <w:p w14:paraId="6F0781F5" w14:textId="77777777" w:rsidR="00313CA5" w:rsidRDefault="00000000">
      <w:pPr>
        <w:wordWrap w:val="0"/>
        <w:spacing w:line="288" w:lineRule="auto"/>
        <w:jc w:val="righ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编号：</w:t>
      </w:r>
      <w:r>
        <w:rPr>
          <w:rFonts w:asciiTheme="minorEastAsia" w:eastAsiaTheme="minorEastAsia" w:hAnsiTheme="minorEastAsia" w:cstheme="minorEastAsia" w:hint="eastAsia"/>
          <w:szCs w:val="21"/>
          <w:u w:val="single"/>
        </w:rPr>
        <w:t xml:space="preserve">              </w:t>
      </w:r>
    </w:p>
    <w:p w14:paraId="0E117497"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（采购人）： </w:t>
      </w:r>
    </w:p>
    <w:p w14:paraId="4EB27D9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鉴于你</w:t>
      </w:r>
      <w:proofErr w:type="gramEnd"/>
      <w:r>
        <w:rPr>
          <w:rFonts w:asciiTheme="minorEastAsia" w:eastAsiaTheme="minorEastAsia" w:hAnsiTheme="minorEastAsia" w:cstheme="minorEastAsia" w:hint="eastAsia"/>
          <w:szCs w:val="21"/>
        </w:rPr>
        <w:t>方与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（以下简称供应商）于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日签订编号为           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政府采购合同》（以下简称主合同），</w:t>
      </w:r>
      <w:proofErr w:type="gramStart"/>
      <w:r>
        <w:rPr>
          <w:rFonts w:asciiTheme="minorEastAsia" w:eastAsiaTheme="minorEastAsia" w:hAnsiTheme="minorEastAsia" w:cstheme="minorEastAsia" w:hint="eastAsia"/>
          <w:szCs w:val="21"/>
        </w:rPr>
        <w:t>且依据</w:t>
      </w:r>
      <w:proofErr w:type="gramEnd"/>
      <w:r>
        <w:rPr>
          <w:rFonts w:asciiTheme="minorEastAsia" w:eastAsiaTheme="minorEastAsia" w:hAnsiTheme="minorEastAsia" w:cstheme="minorEastAsia" w:hint="eastAsia"/>
          <w:szCs w:val="21"/>
        </w:rPr>
        <w:t>该合同的约定，供应商应在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日前向你方交纳履约保证金，且可以履约担保函的形式交纳履约保证金。应供应商的申请，我方以保证的方式向你方提供如下履约保证金担保：</w:t>
      </w:r>
    </w:p>
    <w:p w14:paraId="30885D80"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一、保证责任的情形及保证金额</w:t>
      </w:r>
    </w:p>
    <w:p w14:paraId="7A77BCF5"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（一）在供应</w:t>
      </w:r>
      <w:proofErr w:type="gramStart"/>
      <w:r>
        <w:rPr>
          <w:rFonts w:asciiTheme="minorEastAsia" w:eastAsiaTheme="minorEastAsia" w:hAnsiTheme="minorEastAsia" w:cstheme="minorEastAsia" w:hint="eastAsia"/>
          <w:szCs w:val="21"/>
        </w:rPr>
        <w:t>商出现</w:t>
      </w:r>
      <w:proofErr w:type="gramEnd"/>
      <w:r>
        <w:rPr>
          <w:rFonts w:asciiTheme="minorEastAsia" w:eastAsiaTheme="minorEastAsia" w:hAnsiTheme="minorEastAsia" w:cstheme="minorEastAsia" w:hint="eastAsia"/>
          <w:szCs w:val="21"/>
        </w:rPr>
        <w:t>下列情形之一时，我方承担保证责任：</w:t>
      </w:r>
    </w:p>
    <w:p w14:paraId="5E98EB74"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1．将中标项目转让给他人，或者在投标文件中未说明，且未经采购人同意，将中标项目分包给他人的；</w:t>
      </w:r>
    </w:p>
    <w:p w14:paraId="2B8DA31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2．主合同约定的应当缴纳履约保证金的情形: </w:t>
      </w:r>
    </w:p>
    <w:p w14:paraId="73B5D2E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（1）未按主合同约定的质量、数量和期限供应货物/提供服务/完成工程的； </w:t>
      </w:r>
    </w:p>
    <w:p w14:paraId="21683724"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3618307A"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（二）我方的保证范围是主合同约定的合同价款总额的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%数额为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），币种为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。（即主合同履约保证金金额）</w:t>
      </w:r>
    </w:p>
    <w:p w14:paraId="59088E56"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二、保证的方式及保证期间</w:t>
      </w:r>
      <w:r>
        <w:rPr>
          <w:rFonts w:asciiTheme="minorEastAsia" w:eastAsiaTheme="minorEastAsia" w:hAnsiTheme="minorEastAsia" w:cstheme="minorEastAsia" w:hint="eastAsia"/>
          <w:szCs w:val="21"/>
        </w:rPr>
        <w:t xml:space="preserve"> </w:t>
      </w:r>
    </w:p>
    <w:p w14:paraId="3849672A"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我方保证的方式为：连带责任保证。 </w:t>
      </w:r>
    </w:p>
    <w:p w14:paraId="73077BA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我方保证的期间为：自本合同生效之日起</w:t>
      </w:r>
      <w:proofErr w:type="gramStart"/>
      <w:r>
        <w:rPr>
          <w:rFonts w:asciiTheme="minorEastAsia" w:eastAsiaTheme="minorEastAsia" w:hAnsiTheme="minorEastAsia" w:cstheme="minorEastAsia" w:hint="eastAsia"/>
          <w:szCs w:val="21"/>
        </w:rPr>
        <w:t>至供应商按照主</w:t>
      </w:r>
      <w:proofErr w:type="gramEnd"/>
      <w:r>
        <w:rPr>
          <w:rFonts w:asciiTheme="minorEastAsia" w:eastAsiaTheme="minorEastAsia" w:hAnsiTheme="minorEastAsia" w:cstheme="minorEastAsia" w:hint="eastAsia"/>
          <w:szCs w:val="21"/>
        </w:rPr>
        <w:t>合同约定的供货/完工期限届满后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日内。</w:t>
      </w:r>
    </w:p>
    <w:p w14:paraId="011F2410"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如果供应商未按主合同约定向贵方供应货物/提供服务/完成工程的，由我方在保证金额内向你方支付上述款项。 </w:t>
      </w:r>
    </w:p>
    <w:p w14:paraId="22B7396E"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三、承担保证责任的程序</w:t>
      </w:r>
    </w:p>
    <w:p w14:paraId="6A22EC9A"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1．你方要求我方承担保证责任的，应在本保函保证期间内向我方发出书面索赔通知。索赔通知应写明要求索赔的金额，支付款项应到达的</w:t>
      </w:r>
      <w:proofErr w:type="gramStart"/>
      <w:r>
        <w:rPr>
          <w:rFonts w:asciiTheme="minorEastAsia" w:eastAsiaTheme="minorEastAsia" w:hAnsiTheme="minorEastAsia" w:cstheme="minorEastAsia" w:hint="eastAsia"/>
          <w:szCs w:val="21"/>
        </w:rPr>
        <w:t>帐号</w:t>
      </w:r>
      <w:proofErr w:type="gramEnd"/>
      <w:r>
        <w:rPr>
          <w:rFonts w:asciiTheme="minorEastAsia" w:eastAsiaTheme="minorEastAsia" w:hAnsiTheme="minorEastAsia" w:cstheme="minorEastAsia" w:hint="eastAsia"/>
          <w:szCs w:val="21"/>
        </w:rPr>
        <w:t xml:space="preserve">。并附有证明供应商违约事实的证明材料。 </w:t>
      </w:r>
    </w:p>
    <w:p w14:paraId="58DBCBC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如果你方与供应商因货物质量问题产生争议，你方还需同时提供</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部门出具的质量检测报告，或经诉讼（仲裁）程序裁决后的裁决书、调解书，本保证人即按照检测结果或裁决书、调解书决定是否承担保证责任。</w:t>
      </w:r>
    </w:p>
    <w:p w14:paraId="0324EB15"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2．我方收到你方的书面索赔通知及相应证明材料，在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工作日内进行核定后按照本保函的承诺承担保证责任。</w:t>
      </w:r>
    </w:p>
    <w:p w14:paraId="3A5B460B"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四、保证责任的终止</w:t>
      </w:r>
    </w:p>
    <w:p w14:paraId="5A9ADD6D"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1．保证期间届满你方未向我方书面主张保证责任的，</w:t>
      </w:r>
      <w:proofErr w:type="gramStart"/>
      <w:r>
        <w:rPr>
          <w:rFonts w:asciiTheme="minorEastAsia" w:eastAsiaTheme="minorEastAsia" w:hAnsiTheme="minorEastAsia" w:cstheme="minorEastAsia" w:hint="eastAsia"/>
          <w:szCs w:val="21"/>
        </w:rPr>
        <w:t>自保证</w:t>
      </w:r>
      <w:proofErr w:type="gramEnd"/>
      <w:r>
        <w:rPr>
          <w:rFonts w:asciiTheme="minorEastAsia" w:eastAsiaTheme="minorEastAsia" w:hAnsiTheme="minorEastAsia" w:cstheme="minorEastAsia" w:hint="eastAsia"/>
          <w:szCs w:val="21"/>
        </w:rPr>
        <w:t>期间届满次日起，我方保证责任自动终止。保证期间届满前，主合同约定的货物\工程\服务全部验收合格的，自验收合格日起，我方保证责任自动终止。</w:t>
      </w:r>
    </w:p>
    <w:p w14:paraId="022D8FBE"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2．我方按照本保函向你方履行了保证责任后，自我方向你方支付款项（支付款项从我方账户划出）之日起，保证责任即终止。</w:t>
      </w:r>
    </w:p>
    <w:p w14:paraId="28F02A24"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3．按照法律法规的规定或出现应终止我方保证责任的其它情形的，我方在本保函项下的保证责任亦终止。</w:t>
      </w:r>
    </w:p>
    <w:p w14:paraId="208D70D0"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4．你方与供应</w:t>
      </w:r>
      <w:proofErr w:type="gramStart"/>
      <w:r>
        <w:rPr>
          <w:rFonts w:asciiTheme="minorEastAsia" w:eastAsiaTheme="minorEastAsia" w:hAnsiTheme="minorEastAsia" w:cstheme="minorEastAsia" w:hint="eastAsia"/>
          <w:szCs w:val="21"/>
        </w:rPr>
        <w:t>商修改主</w:t>
      </w:r>
      <w:proofErr w:type="gramEnd"/>
      <w:r>
        <w:rPr>
          <w:rFonts w:asciiTheme="minorEastAsia" w:eastAsiaTheme="minorEastAsia" w:hAnsiTheme="minorEastAsia" w:cstheme="minorEastAsia" w:hint="eastAsia"/>
          <w:szCs w:val="21"/>
        </w:rPr>
        <w:t>合同，加重我方保证责任的，我方对加重部分不承担保证责任，但该等修改事先经我方书面同意的除外；你方与供应</w:t>
      </w:r>
      <w:proofErr w:type="gramStart"/>
      <w:r>
        <w:rPr>
          <w:rFonts w:asciiTheme="minorEastAsia" w:eastAsiaTheme="minorEastAsia" w:hAnsiTheme="minorEastAsia" w:cstheme="minorEastAsia" w:hint="eastAsia"/>
          <w:szCs w:val="21"/>
        </w:rPr>
        <w:t>商修改主</w:t>
      </w:r>
      <w:proofErr w:type="gramEnd"/>
      <w:r>
        <w:rPr>
          <w:rFonts w:asciiTheme="minorEastAsia" w:eastAsiaTheme="minorEastAsia" w:hAnsiTheme="minorEastAsia" w:cstheme="minorEastAsia" w:hint="eastAsia"/>
          <w:szCs w:val="21"/>
        </w:rPr>
        <w:t>合同履行期限，我方保证期间仍</w:t>
      </w:r>
      <w:proofErr w:type="gramStart"/>
      <w:r>
        <w:rPr>
          <w:rFonts w:asciiTheme="minorEastAsia" w:eastAsiaTheme="minorEastAsia" w:hAnsiTheme="minorEastAsia" w:cstheme="minorEastAsia" w:hint="eastAsia"/>
          <w:szCs w:val="21"/>
        </w:rPr>
        <w:t>依修改</w:t>
      </w:r>
      <w:proofErr w:type="gramEnd"/>
      <w:r>
        <w:rPr>
          <w:rFonts w:asciiTheme="minorEastAsia" w:eastAsiaTheme="minorEastAsia" w:hAnsiTheme="minorEastAsia" w:cstheme="minorEastAsia" w:hint="eastAsia"/>
          <w:szCs w:val="21"/>
        </w:rPr>
        <w:t>前的履行期限计算，但该等修改事先经我方书面同意的除外。</w:t>
      </w:r>
    </w:p>
    <w:p w14:paraId="6D2D9BD9"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五、免责条款</w:t>
      </w:r>
    </w:p>
    <w:p w14:paraId="09C0CE32"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1．因你方违反主合同约定致使供应商不能履行义务的，我方不承担保证责任。</w:t>
      </w:r>
    </w:p>
    <w:p w14:paraId="44B2F91B"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2．依照法律法规的规定或你方与供应商的另行约定，全部或者部分免除供应商应缴纳的保证金义务的，我方亦免除相应的保证责任。</w:t>
      </w:r>
    </w:p>
    <w:p w14:paraId="210B4957"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3．因不可抗力造成供应商不能履行供货义务的，我方不承担保证责任。</w:t>
      </w:r>
    </w:p>
    <w:p w14:paraId="490961DA"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六、争议的解决</w:t>
      </w:r>
    </w:p>
    <w:p w14:paraId="07FBBA78"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因本保函发生的纠纷，由你我双方协商解决，协商不成的，通过诉讼程序解决，诉讼管辖地法院为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法院。</w:t>
      </w:r>
    </w:p>
    <w:p w14:paraId="5F2D5200"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七、保函的生效 </w:t>
      </w:r>
    </w:p>
    <w:p w14:paraId="68AFC3FB"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本保函自我方加盖公章之日起生效。 </w:t>
      </w:r>
    </w:p>
    <w:p w14:paraId="39FE694C" w14:textId="77777777" w:rsidR="00313CA5" w:rsidRDefault="00000000">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保证人：（公章）</w:t>
      </w:r>
    </w:p>
    <w:p w14:paraId="701A5EC6" w14:textId="77777777" w:rsidR="00313CA5" w:rsidRDefault="00000000">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14:paraId="3EB2CDC9" w14:textId="77777777" w:rsidR="00313CA5" w:rsidRDefault="00313CA5">
      <w:pPr>
        <w:rPr>
          <w:rFonts w:asciiTheme="minorEastAsia" w:eastAsiaTheme="minorEastAsia" w:hAnsiTheme="minorEastAsia" w:cstheme="minorEastAsia"/>
        </w:rPr>
      </w:pPr>
    </w:p>
    <w:p w14:paraId="6C8D7B99" w14:textId="77777777" w:rsidR="00313CA5" w:rsidRDefault="00313CA5">
      <w:pPr>
        <w:pStyle w:val="2"/>
        <w:spacing w:line="240" w:lineRule="auto"/>
        <w:rPr>
          <w:rFonts w:asciiTheme="minorEastAsia" w:eastAsiaTheme="minorEastAsia" w:hAnsiTheme="minorEastAsia" w:cstheme="minorEastAsia"/>
          <w:sz w:val="21"/>
          <w:szCs w:val="21"/>
        </w:rPr>
        <w:sectPr w:rsidR="00313CA5">
          <w:pgSz w:w="11906" w:h="16838"/>
          <w:pgMar w:top="1134" w:right="1134" w:bottom="1134" w:left="1134" w:header="851" w:footer="992" w:gutter="0"/>
          <w:cols w:space="425"/>
          <w:docGrid w:type="lines" w:linePitch="312"/>
        </w:sectPr>
      </w:pPr>
    </w:p>
    <w:p w14:paraId="0ACB85C9"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附页4</w:t>
      </w:r>
    </w:p>
    <w:p w14:paraId="3CD82465" w14:textId="77777777" w:rsidR="00313CA5" w:rsidRDefault="00000000">
      <w:pPr>
        <w:pStyle w:val="2"/>
        <w:spacing w:line="24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评审因素和标准</w:t>
      </w:r>
    </w:p>
    <w:tbl>
      <w:tblPr>
        <w:tblW w:w="8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8"/>
        <w:gridCol w:w="878"/>
        <w:gridCol w:w="913"/>
        <w:gridCol w:w="5780"/>
      </w:tblGrid>
      <w:tr w:rsidR="00313CA5" w14:paraId="29FB7AD0" w14:textId="77777777">
        <w:trPr>
          <w:jc w:val="center"/>
        </w:trPr>
        <w:tc>
          <w:tcPr>
            <w:tcW w:w="1936" w:type="dxa"/>
            <w:gridSpan w:val="2"/>
            <w:tcBorders>
              <w:top w:val="single" w:sz="12" w:space="0" w:color="auto"/>
              <w:left w:val="single" w:sz="12" w:space="0" w:color="auto"/>
              <w:bottom w:val="single" w:sz="4" w:space="0" w:color="auto"/>
              <w:right w:val="single" w:sz="4" w:space="0" w:color="auto"/>
            </w:tcBorders>
            <w:vAlign w:val="center"/>
          </w:tcPr>
          <w:p w14:paraId="4AF90F42"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评审因素</w:t>
            </w:r>
          </w:p>
        </w:tc>
        <w:tc>
          <w:tcPr>
            <w:tcW w:w="913" w:type="dxa"/>
            <w:tcBorders>
              <w:top w:val="single" w:sz="12" w:space="0" w:color="auto"/>
              <w:left w:val="single" w:sz="4" w:space="0" w:color="auto"/>
              <w:bottom w:val="single" w:sz="4" w:space="0" w:color="auto"/>
              <w:right w:val="single" w:sz="4" w:space="0" w:color="auto"/>
            </w:tcBorders>
            <w:vAlign w:val="center"/>
          </w:tcPr>
          <w:p w14:paraId="4FCB2547"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权值</w:t>
            </w:r>
          </w:p>
        </w:tc>
        <w:tc>
          <w:tcPr>
            <w:tcW w:w="5780" w:type="dxa"/>
            <w:tcBorders>
              <w:top w:val="single" w:sz="12" w:space="0" w:color="auto"/>
              <w:left w:val="single" w:sz="4" w:space="0" w:color="auto"/>
              <w:bottom w:val="single" w:sz="4" w:space="0" w:color="auto"/>
              <w:right w:val="single" w:sz="12" w:space="0" w:color="auto"/>
            </w:tcBorders>
            <w:vAlign w:val="center"/>
          </w:tcPr>
          <w:p w14:paraId="3F61E784"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评分标准</w:t>
            </w:r>
          </w:p>
        </w:tc>
      </w:tr>
      <w:tr w:rsidR="00313CA5" w14:paraId="2DCB9327" w14:textId="77777777">
        <w:trPr>
          <w:jc w:val="center"/>
        </w:trPr>
        <w:tc>
          <w:tcPr>
            <w:tcW w:w="1936" w:type="dxa"/>
            <w:gridSpan w:val="2"/>
            <w:tcBorders>
              <w:top w:val="single" w:sz="4" w:space="0" w:color="auto"/>
              <w:left w:val="single" w:sz="12" w:space="0" w:color="auto"/>
              <w:bottom w:val="single" w:sz="4" w:space="0" w:color="auto"/>
              <w:right w:val="single" w:sz="4" w:space="0" w:color="auto"/>
            </w:tcBorders>
            <w:vAlign w:val="center"/>
          </w:tcPr>
          <w:p w14:paraId="2FA33875"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w:t>
            </w:r>
          </w:p>
          <w:p w14:paraId="23B9B181" w14:textId="77777777" w:rsidR="00313CA5" w:rsidRDefault="00000000">
            <w:pPr>
              <w:pStyle w:val="20"/>
              <w:ind w:leftChars="0" w:left="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（30分）</w:t>
            </w:r>
          </w:p>
        </w:tc>
        <w:tc>
          <w:tcPr>
            <w:tcW w:w="913" w:type="dxa"/>
            <w:tcBorders>
              <w:top w:val="single" w:sz="4" w:space="0" w:color="auto"/>
              <w:left w:val="single" w:sz="4" w:space="0" w:color="auto"/>
              <w:bottom w:val="single" w:sz="4" w:space="0" w:color="auto"/>
              <w:right w:val="single" w:sz="4" w:space="0" w:color="auto"/>
            </w:tcBorders>
            <w:vAlign w:val="center"/>
          </w:tcPr>
          <w:p w14:paraId="25DB62E7"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30</w:t>
            </w:r>
          </w:p>
        </w:tc>
        <w:tc>
          <w:tcPr>
            <w:tcW w:w="5780" w:type="dxa"/>
            <w:tcBorders>
              <w:top w:val="single" w:sz="4" w:space="0" w:color="auto"/>
              <w:left w:val="single" w:sz="4" w:space="0" w:color="auto"/>
              <w:bottom w:val="single" w:sz="4" w:space="0" w:color="auto"/>
              <w:right w:val="single" w:sz="12" w:space="0" w:color="auto"/>
            </w:tcBorders>
            <w:vAlign w:val="center"/>
          </w:tcPr>
          <w:p w14:paraId="6C6E04DE" w14:textId="77777777" w:rsidR="00313CA5" w:rsidRDefault="00000000">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满足招标文件要求且投标报价（落实政府采购政策进行价格调整的，以调整后的价格计算）中最低的投标报价为评标</w:t>
            </w:r>
            <w:proofErr w:type="gramStart"/>
            <w:r>
              <w:rPr>
                <w:rFonts w:asciiTheme="minorEastAsia" w:eastAsiaTheme="minorEastAsia" w:hAnsiTheme="minorEastAsia" w:cstheme="minorEastAsia" w:hint="eastAsia"/>
                <w:kern w:val="0"/>
                <w:szCs w:val="21"/>
              </w:rPr>
              <w:t>基准价其价格</w:t>
            </w:r>
            <w:proofErr w:type="gramEnd"/>
            <w:r>
              <w:rPr>
                <w:rFonts w:asciiTheme="minorEastAsia" w:eastAsiaTheme="minorEastAsia" w:hAnsiTheme="minorEastAsia" w:cstheme="minorEastAsia" w:hint="eastAsia"/>
                <w:kern w:val="0"/>
                <w:szCs w:val="21"/>
              </w:rPr>
              <w:t>分为满分；其他投标人的价格</w:t>
            </w:r>
            <w:proofErr w:type="gramStart"/>
            <w:r>
              <w:rPr>
                <w:rFonts w:asciiTheme="minorEastAsia" w:eastAsiaTheme="minorEastAsia" w:hAnsiTheme="minorEastAsia" w:cstheme="minorEastAsia" w:hint="eastAsia"/>
                <w:kern w:val="0"/>
                <w:szCs w:val="21"/>
              </w:rPr>
              <w:t>分统一</w:t>
            </w:r>
            <w:proofErr w:type="gramEnd"/>
            <w:r>
              <w:rPr>
                <w:rFonts w:asciiTheme="minorEastAsia" w:eastAsiaTheme="minorEastAsia" w:hAnsiTheme="minorEastAsia" w:cstheme="minorEastAsia" w:hint="eastAsia"/>
                <w:kern w:val="0"/>
                <w:szCs w:val="21"/>
              </w:rPr>
              <w:t>按照以下公式计算：投标报价得分=（评标基准价/投标报价）×100×权值</w:t>
            </w:r>
          </w:p>
          <w:p w14:paraId="53BDA764" w14:textId="77777777" w:rsidR="00313CA5" w:rsidRDefault="00000000">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注：根据财政部第87号令第六十条规定：评标委员会认为投标人的报价明显低于其他通过符合性审查投标人的报价，投标人不能证明其报价合理性的，评标委员会将其作为无效投标处理。</w:t>
            </w:r>
          </w:p>
        </w:tc>
      </w:tr>
      <w:tr w:rsidR="00313CA5" w14:paraId="43BD0AB8" w14:textId="77777777">
        <w:trPr>
          <w:trHeight w:val="90"/>
          <w:jc w:val="center"/>
        </w:trPr>
        <w:tc>
          <w:tcPr>
            <w:tcW w:w="1058" w:type="dxa"/>
            <w:vMerge w:val="restart"/>
            <w:tcBorders>
              <w:top w:val="single" w:sz="4" w:space="0" w:color="auto"/>
              <w:left w:val="single" w:sz="12" w:space="0" w:color="auto"/>
              <w:right w:val="single" w:sz="4" w:space="0" w:color="auto"/>
            </w:tcBorders>
            <w:vAlign w:val="center"/>
          </w:tcPr>
          <w:p w14:paraId="75D90140"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w:t>
            </w:r>
          </w:p>
          <w:p w14:paraId="2111FC66"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（48分）</w:t>
            </w:r>
          </w:p>
        </w:tc>
        <w:tc>
          <w:tcPr>
            <w:tcW w:w="878" w:type="dxa"/>
            <w:tcBorders>
              <w:top w:val="single" w:sz="4" w:space="0" w:color="auto"/>
              <w:left w:val="single" w:sz="4" w:space="0" w:color="auto"/>
              <w:bottom w:val="single" w:sz="4" w:space="0" w:color="auto"/>
              <w:right w:val="single" w:sz="4" w:space="0" w:color="auto"/>
            </w:tcBorders>
            <w:vAlign w:val="center"/>
          </w:tcPr>
          <w:p w14:paraId="4A0C8A2E"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产品配置及技术参数</w:t>
            </w:r>
          </w:p>
        </w:tc>
        <w:tc>
          <w:tcPr>
            <w:tcW w:w="913" w:type="dxa"/>
            <w:tcBorders>
              <w:top w:val="single" w:sz="4" w:space="0" w:color="auto"/>
              <w:left w:val="single" w:sz="4" w:space="0" w:color="auto"/>
              <w:bottom w:val="single" w:sz="4" w:space="0" w:color="auto"/>
              <w:right w:val="single" w:sz="4" w:space="0" w:color="auto"/>
            </w:tcBorders>
            <w:vAlign w:val="center"/>
          </w:tcPr>
          <w:p w14:paraId="5E1DD83B"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26</w:t>
            </w:r>
          </w:p>
        </w:tc>
        <w:tc>
          <w:tcPr>
            <w:tcW w:w="5780" w:type="dxa"/>
            <w:tcBorders>
              <w:top w:val="single" w:sz="4" w:space="0" w:color="auto"/>
              <w:left w:val="single" w:sz="4" w:space="0" w:color="auto"/>
              <w:bottom w:val="single" w:sz="4" w:space="0" w:color="auto"/>
              <w:right w:val="single" w:sz="12" w:space="0" w:color="auto"/>
            </w:tcBorders>
            <w:vAlign w:val="center"/>
          </w:tcPr>
          <w:p w14:paraId="39FD4140" w14:textId="77777777" w:rsidR="00313CA5"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lang w:val="zh-TW" w:eastAsia="zh-TW"/>
              </w:rPr>
              <w:t>完全响应</w:t>
            </w:r>
            <w:r>
              <w:rPr>
                <w:rFonts w:asciiTheme="minorEastAsia" w:eastAsiaTheme="minorEastAsia" w:hAnsiTheme="minorEastAsia" w:cstheme="minorEastAsia" w:hint="eastAsia"/>
                <w:kern w:val="0"/>
                <w:szCs w:val="21"/>
              </w:rPr>
              <w:t>磋商</w:t>
            </w:r>
            <w:r>
              <w:rPr>
                <w:rFonts w:asciiTheme="minorEastAsia" w:eastAsiaTheme="minorEastAsia" w:hAnsiTheme="minorEastAsia" w:cstheme="minorEastAsia" w:hint="eastAsia"/>
                <w:kern w:val="0"/>
                <w:szCs w:val="21"/>
                <w:lang w:val="zh-TW" w:eastAsia="zh-TW"/>
              </w:rPr>
              <w:t>文件技术条款要求的，计</w:t>
            </w:r>
            <w:r>
              <w:rPr>
                <w:rFonts w:asciiTheme="minorEastAsia" w:eastAsiaTheme="minorEastAsia" w:hAnsiTheme="minorEastAsia" w:cstheme="minorEastAsia" w:hint="eastAsia"/>
                <w:kern w:val="0"/>
                <w:szCs w:val="21"/>
              </w:rPr>
              <w:t>26</w:t>
            </w:r>
            <w:r>
              <w:rPr>
                <w:rFonts w:asciiTheme="minorEastAsia" w:eastAsiaTheme="minorEastAsia" w:hAnsiTheme="minorEastAsia" w:cstheme="minorEastAsia" w:hint="eastAsia"/>
                <w:kern w:val="0"/>
                <w:szCs w:val="21"/>
                <w:lang w:val="zh-TW" w:eastAsia="zh-TW"/>
              </w:rPr>
              <w:t>分；标注“★”号的技术参数条款</w:t>
            </w:r>
            <w:r>
              <w:rPr>
                <w:rFonts w:asciiTheme="minorEastAsia" w:eastAsiaTheme="minorEastAsia" w:hAnsiTheme="minorEastAsia" w:cstheme="minorEastAsia" w:hint="eastAsia"/>
                <w:kern w:val="0"/>
                <w:szCs w:val="21"/>
                <w:lang w:val="zh-CN" w:eastAsia="zh-TW"/>
              </w:rPr>
              <w:t>为实</w:t>
            </w:r>
            <w:r>
              <w:rPr>
                <w:rFonts w:asciiTheme="minorEastAsia" w:eastAsiaTheme="minorEastAsia" w:hAnsiTheme="minorEastAsia" w:cstheme="minorEastAsia" w:hint="eastAsia"/>
                <w:kern w:val="0"/>
                <w:szCs w:val="21"/>
                <w:lang w:val="zh-TW" w:eastAsia="zh-TW"/>
              </w:rPr>
              <w:t>质性条款，有负偏离的投标无效；其他为非实质性技术参数条款，有负偏离的每项扣2分，扣完</w:t>
            </w:r>
            <w:r>
              <w:rPr>
                <w:rFonts w:asciiTheme="minorEastAsia" w:eastAsiaTheme="minorEastAsia" w:hAnsiTheme="minorEastAsia" w:cstheme="minorEastAsia" w:hint="eastAsia"/>
                <w:kern w:val="0"/>
                <w:szCs w:val="21"/>
              </w:rPr>
              <w:t>26</w:t>
            </w:r>
            <w:r>
              <w:rPr>
                <w:rFonts w:asciiTheme="minorEastAsia" w:eastAsiaTheme="minorEastAsia" w:hAnsiTheme="minorEastAsia" w:cstheme="minorEastAsia" w:hint="eastAsia"/>
                <w:kern w:val="0"/>
                <w:szCs w:val="21"/>
                <w:lang w:val="zh-TW" w:eastAsia="zh-TW"/>
              </w:rPr>
              <w:t>分为止。响应文件没有</w:t>
            </w:r>
            <w:r>
              <w:rPr>
                <w:rFonts w:asciiTheme="minorEastAsia" w:eastAsiaTheme="minorEastAsia" w:hAnsiTheme="minorEastAsia" w:cstheme="minorEastAsia" w:hint="eastAsia"/>
                <w:kern w:val="0"/>
                <w:szCs w:val="21"/>
                <w:lang w:val="zh-TW"/>
              </w:rPr>
              <w:t>货物说明一览表的</w:t>
            </w:r>
            <w:r>
              <w:rPr>
                <w:rFonts w:asciiTheme="minorEastAsia" w:eastAsiaTheme="minorEastAsia" w:hAnsiTheme="minorEastAsia" w:cstheme="minorEastAsia" w:hint="eastAsia"/>
                <w:kern w:val="0"/>
                <w:szCs w:val="21"/>
                <w:lang w:val="zh-TW" w:eastAsia="zh-TW"/>
              </w:rPr>
              <w:t>，本项计0分。填写不全的，或配置不详、技术参数不清、缺漏项的，按上述原则逐项扣分或直接被确认无效投标。</w:t>
            </w:r>
          </w:p>
        </w:tc>
      </w:tr>
      <w:tr w:rsidR="00313CA5" w14:paraId="1A6321A9" w14:textId="77777777">
        <w:trPr>
          <w:trHeight w:val="1907"/>
          <w:jc w:val="center"/>
        </w:trPr>
        <w:tc>
          <w:tcPr>
            <w:tcW w:w="1058" w:type="dxa"/>
            <w:vMerge/>
            <w:tcBorders>
              <w:left w:val="single" w:sz="12" w:space="0" w:color="auto"/>
              <w:right w:val="single" w:sz="4" w:space="0" w:color="auto"/>
            </w:tcBorders>
            <w:vAlign w:val="center"/>
          </w:tcPr>
          <w:p w14:paraId="4650FFD9" w14:textId="77777777" w:rsidR="00313CA5" w:rsidRDefault="00313CA5">
            <w:pPr>
              <w:adjustRightInd w:val="0"/>
              <w:snapToGrid w:val="0"/>
              <w:jc w:val="center"/>
              <w:rPr>
                <w:rFonts w:asciiTheme="minorEastAsia" w:eastAsiaTheme="minorEastAsia" w:hAnsiTheme="minorEastAsia" w:cstheme="minorEastAsia"/>
                <w:kern w:val="0"/>
                <w:szCs w:val="21"/>
              </w:rPr>
            </w:pPr>
          </w:p>
        </w:tc>
        <w:tc>
          <w:tcPr>
            <w:tcW w:w="878" w:type="dxa"/>
            <w:tcBorders>
              <w:top w:val="single" w:sz="4" w:space="0" w:color="auto"/>
              <w:left w:val="single" w:sz="4" w:space="0" w:color="auto"/>
              <w:bottom w:val="single" w:sz="4" w:space="0" w:color="auto"/>
              <w:right w:val="single" w:sz="4" w:space="0" w:color="auto"/>
            </w:tcBorders>
            <w:vAlign w:val="center"/>
          </w:tcPr>
          <w:p w14:paraId="2C73FADB"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项目实施方案</w:t>
            </w:r>
          </w:p>
        </w:tc>
        <w:tc>
          <w:tcPr>
            <w:tcW w:w="913" w:type="dxa"/>
            <w:tcBorders>
              <w:top w:val="single" w:sz="4" w:space="0" w:color="auto"/>
              <w:left w:val="single" w:sz="4" w:space="0" w:color="auto"/>
              <w:bottom w:val="single" w:sz="4" w:space="0" w:color="auto"/>
              <w:right w:val="single" w:sz="4" w:space="0" w:color="auto"/>
            </w:tcBorders>
            <w:vAlign w:val="center"/>
          </w:tcPr>
          <w:p w14:paraId="786B60EC"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5780" w:type="dxa"/>
            <w:tcBorders>
              <w:top w:val="single" w:sz="4" w:space="0" w:color="auto"/>
              <w:left w:val="single" w:sz="4" w:space="0" w:color="auto"/>
              <w:bottom w:val="single" w:sz="4" w:space="0" w:color="auto"/>
              <w:right w:val="single" w:sz="12" w:space="0" w:color="auto"/>
            </w:tcBorders>
            <w:vAlign w:val="center"/>
          </w:tcPr>
          <w:p w14:paraId="4A7234DF" w14:textId="77777777" w:rsidR="00313CA5"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根据供应商所提供项目实施方案（包含但不限于：实施方案、实施计划、实施团队、实施管理、项目保障措施、项目验收方案等）进行综合评审，整体思路清晰、符合项目实际、细节考虑到位、可行性强的计12分；缺漏项、欠合理的，每处扣2分，扣完为止。未提供方案不计分。 </w:t>
            </w:r>
          </w:p>
        </w:tc>
      </w:tr>
      <w:tr w:rsidR="00313CA5" w14:paraId="14FBC7E2" w14:textId="77777777">
        <w:trPr>
          <w:trHeight w:val="1907"/>
          <w:jc w:val="center"/>
        </w:trPr>
        <w:tc>
          <w:tcPr>
            <w:tcW w:w="1058" w:type="dxa"/>
            <w:vMerge/>
            <w:tcBorders>
              <w:left w:val="single" w:sz="12" w:space="0" w:color="auto"/>
              <w:right w:val="single" w:sz="4" w:space="0" w:color="auto"/>
            </w:tcBorders>
            <w:vAlign w:val="center"/>
          </w:tcPr>
          <w:p w14:paraId="680F1148" w14:textId="77777777" w:rsidR="00313CA5" w:rsidRDefault="00313CA5">
            <w:pPr>
              <w:adjustRightInd w:val="0"/>
              <w:snapToGrid w:val="0"/>
              <w:jc w:val="center"/>
              <w:rPr>
                <w:rFonts w:asciiTheme="minorEastAsia" w:eastAsiaTheme="minorEastAsia" w:hAnsiTheme="minorEastAsia" w:cstheme="minorEastAsia"/>
                <w:kern w:val="0"/>
                <w:szCs w:val="21"/>
              </w:rPr>
            </w:pPr>
          </w:p>
        </w:tc>
        <w:tc>
          <w:tcPr>
            <w:tcW w:w="878" w:type="dxa"/>
            <w:tcBorders>
              <w:top w:val="single" w:sz="4" w:space="0" w:color="auto"/>
              <w:left w:val="single" w:sz="4" w:space="0" w:color="auto"/>
              <w:bottom w:val="single" w:sz="4" w:space="0" w:color="auto"/>
              <w:right w:val="single" w:sz="4" w:space="0" w:color="auto"/>
            </w:tcBorders>
            <w:vAlign w:val="center"/>
          </w:tcPr>
          <w:p w14:paraId="2516DC89"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售后服务方案</w:t>
            </w:r>
          </w:p>
        </w:tc>
        <w:tc>
          <w:tcPr>
            <w:tcW w:w="913" w:type="dxa"/>
            <w:tcBorders>
              <w:top w:val="single" w:sz="4" w:space="0" w:color="auto"/>
              <w:left w:val="single" w:sz="4" w:space="0" w:color="auto"/>
              <w:bottom w:val="single" w:sz="4" w:space="0" w:color="auto"/>
              <w:right w:val="single" w:sz="4" w:space="0" w:color="auto"/>
            </w:tcBorders>
            <w:vAlign w:val="center"/>
          </w:tcPr>
          <w:p w14:paraId="79174464"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5780" w:type="dxa"/>
            <w:tcBorders>
              <w:top w:val="single" w:sz="4" w:space="0" w:color="auto"/>
              <w:left w:val="single" w:sz="4" w:space="0" w:color="auto"/>
              <w:bottom w:val="single" w:sz="4" w:space="0" w:color="auto"/>
              <w:right w:val="single" w:sz="12" w:space="0" w:color="auto"/>
            </w:tcBorders>
            <w:vAlign w:val="center"/>
          </w:tcPr>
          <w:p w14:paraId="0CA79B41" w14:textId="77777777" w:rsidR="00313CA5"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根据供应商所提供售后服务方案（包含但不限于：售后服务团队、故障响应时间、售后服务承诺、备品备件保障、系统维护升级和技术支持、售后服务机构设立情况等）进行综合比较评分，售后服务方案整体思路清晰、细节考虑到位、可行性强的计6分；缺漏项、欠合理的，每处扣1分，扣完为止。未提供不计分。   </w:t>
            </w:r>
          </w:p>
        </w:tc>
      </w:tr>
      <w:tr w:rsidR="00313CA5" w14:paraId="64DC8AB4" w14:textId="77777777">
        <w:trPr>
          <w:trHeight w:val="1777"/>
          <w:jc w:val="center"/>
        </w:trPr>
        <w:tc>
          <w:tcPr>
            <w:tcW w:w="1058" w:type="dxa"/>
            <w:vMerge/>
            <w:tcBorders>
              <w:left w:val="single" w:sz="12" w:space="0" w:color="auto"/>
              <w:right w:val="single" w:sz="4" w:space="0" w:color="auto"/>
            </w:tcBorders>
            <w:vAlign w:val="center"/>
          </w:tcPr>
          <w:p w14:paraId="1A2FF694" w14:textId="77777777" w:rsidR="00313CA5" w:rsidRDefault="00313CA5">
            <w:pPr>
              <w:adjustRightInd w:val="0"/>
              <w:snapToGrid w:val="0"/>
              <w:jc w:val="center"/>
              <w:rPr>
                <w:rFonts w:asciiTheme="minorEastAsia" w:eastAsiaTheme="minorEastAsia" w:hAnsiTheme="minorEastAsia" w:cstheme="minorEastAsia"/>
                <w:kern w:val="0"/>
                <w:szCs w:val="21"/>
              </w:rPr>
            </w:pPr>
          </w:p>
        </w:tc>
        <w:tc>
          <w:tcPr>
            <w:tcW w:w="878" w:type="dxa"/>
            <w:tcBorders>
              <w:top w:val="single" w:sz="4" w:space="0" w:color="auto"/>
              <w:left w:val="single" w:sz="4" w:space="0" w:color="auto"/>
              <w:bottom w:val="single" w:sz="4" w:space="0" w:color="auto"/>
              <w:right w:val="single" w:sz="4" w:space="0" w:color="auto"/>
            </w:tcBorders>
            <w:vAlign w:val="center"/>
          </w:tcPr>
          <w:p w14:paraId="3D135E90"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w:t>
            </w:r>
          </w:p>
          <w:p w14:paraId="2B1F8923"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方案</w:t>
            </w:r>
          </w:p>
        </w:tc>
        <w:tc>
          <w:tcPr>
            <w:tcW w:w="913" w:type="dxa"/>
            <w:tcBorders>
              <w:top w:val="single" w:sz="4" w:space="0" w:color="auto"/>
              <w:left w:val="single" w:sz="4" w:space="0" w:color="auto"/>
              <w:bottom w:val="single" w:sz="4" w:space="0" w:color="auto"/>
              <w:right w:val="single" w:sz="4" w:space="0" w:color="auto"/>
            </w:tcBorders>
            <w:vAlign w:val="center"/>
          </w:tcPr>
          <w:p w14:paraId="73DCE0D9"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5780" w:type="dxa"/>
            <w:tcBorders>
              <w:top w:val="single" w:sz="4" w:space="0" w:color="auto"/>
              <w:left w:val="single" w:sz="4" w:space="0" w:color="auto"/>
              <w:bottom w:val="single" w:sz="4" w:space="0" w:color="auto"/>
              <w:right w:val="single" w:sz="12" w:space="0" w:color="auto"/>
            </w:tcBorders>
            <w:vAlign w:val="center"/>
          </w:tcPr>
          <w:p w14:paraId="7BAADC90" w14:textId="77777777" w:rsidR="00313CA5"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根据供应商所提供人员培训方案（包含但不限于培训具体时间、培训内容、培训方式、培训人员安排及培训目标等）进行综合评分， 培训方案思路清晰、安排切实可行、内容详尽合理的计4分 ，缺漏项、欠合理的，每处扣1分，扣完为止。未提供不计分。</w:t>
            </w:r>
          </w:p>
        </w:tc>
      </w:tr>
      <w:tr w:rsidR="00313CA5" w14:paraId="455ACC2B" w14:textId="77777777">
        <w:trPr>
          <w:jc w:val="center"/>
        </w:trPr>
        <w:tc>
          <w:tcPr>
            <w:tcW w:w="1058" w:type="dxa"/>
            <w:vMerge w:val="restart"/>
            <w:tcBorders>
              <w:top w:val="single" w:sz="4" w:space="0" w:color="auto"/>
              <w:left w:val="single" w:sz="12" w:space="0" w:color="auto"/>
              <w:right w:val="single" w:sz="4" w:space="0" w:color="auto"/>
            </w:tcBorders>
            <w:vAlign w:val="center"/>
          </w:tcPr>
          <w:p w14:paraId="7BC2081C"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w:t>
            </w:r>
          </w:p>
          <w:p w14:paraId="5DBE0984" w14:textId="77777777" w:rsidR="00313CA5"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（22分）</w:t>
            </w:r>
          </w:p>
        </w:tc>
        <w:tc>
          <w:tcPr>
            <w:tcW w:w="878" w:type="dxa"/>
            <w:tcBorders>
              <w:top w:val="single" w:sz="4" w:space="0" w:color="auto"/>
              <w:left w:val="single" w:sz="4" w:space="0" w:color="auto"/>
              <w:bottom w:val="single" w:sz="4" w:space="0" w:color="auto"/>
              <w:right w:val="single" w:sz="4" w:space="0" w:color="auto"/>
            </w:tcBorders>
            <w:vAlign w:val="center"/>
          </w:tcPr>
          <w:p w14:paraId="5E7FE3CB"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w:t>
            </w:r>
            <w:proofErr w:type="gramStart"/>
            <w:r>
              <w:rPr>
                <w:rFonts w:asciiTheme="minorEastAsia" w:eastAsiaTheme="minorEastAsia" w:hAnsiTheme="minorEastAsia" w:cstheme="minorEastAsia" w:hint="eastAsia"/>
                <w:szCs w:val="21"/>
              </w:rPr>
              <w:t>商实力</w:t>
            </w:r>
            <w:proofErr w:type="gramEnd"/>
          </w:p>
        </w:tc>
        <w:tc>
          <w:tcPr>
            <w:tcW w:w="913" w:type="dxa"/>
            <w:tcBorders>
              <w:top w:val="single" w:sz="4" w:space="0" w:color="auto"/>
              <w:left w:val="single" w:sz="4" w:space="0" w:color="auto"/>
              <w:bottom w:val="single" w:sz="4" w:space="0" w:color="auto"/>
              <w:right w:val="single" w:sz="4" w:space="0" w:color="auto"/>
            </w:tcBorders>
            <w:vAlign w:val="center"/>
          </w:tcPr>
          <w:p w14:paraId="6B52D097" w14:textId="77777777" w:rsidR="00313CA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5780" w:type="dxa"/>
            <w:tcBorders>
              <w:top w:val="single" w:sz="4" w:space="0" w:color="auto"/>
              <w:left w:val="single" w:sz="4" w:space="0" w:color="auto"/>
              <w:bottom w:val="single" w:sz="4" w:space="0" w:color="auto"/>
              <w:right w:val="single" w:sz="12" w:space="0" w:color="auto"/>
            </w:tcBorders>
            <w:vAlign w:val="center"/>
          </w:tcPr>
          <w:p w14:paraId="631915A2" w14:textId="77777777" w:rsidR="00313CA5" w:rsidRDefault="00000000">
            <w:pPr>
              <w:widowControl/>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1、供应商具有ISO9001质量管理体系认证、ISO45001职业健康安全管理体系认证、ISO14001环境管理体系认证的每个计2分；</w:t>
            </w:r>
          </w:p>
          <w:p w14:paraId="545FCD87" w14:textId="77777777" w:rsidR="00313CA5" w:rsidRDefault="00000000">
            <w:pPr>
              <w:widowControl/>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2、供应商具备电</w:t>
            </w:r>
            <w:proofErr w:type="gramStart"/>
            <w:r>
              <w:rPr>
                <w:rFonts w:asciiTheme="minorEastAsia" w:eastAsiaTheme="minorEastAsia" w:hAnsiTheme="minorEastAsia" w:cstheme="minorEastAsia" w:hint="eastAsia"/>
              </w:rPr>
              <w:t>商实训系统</w:t>
            </w:r>
            <w:proofErr w:type="gramEnd"/>
            <w:r>
              <w:rPr>
                <w:rFonts w:asciiTheme="minorEastAsia" w:eastAsiaTheme="minorEastAsia" w:hAnsiTheme="minorEastAsia" w:cstheme="minorEastAsia" w:hint="eastAsia"/>
              </w:rPr>
              <w:t>的计算机软件著作权登记证书的计2分。</w:t>
            </w:r>
          </w:p>
          <w:p w14:paraId="7A5CA089"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【以上需提供相关证书复印件并加盖投标人公章,否则不计分。】</w:t>
            </w:r>
          </w:p>
          <w:p w14:paraId="4E87A892" w14:textId="77777777" w:rsidR="00313CA5" w:rsidRDefault="00000000">
            <w:pPr>
              <w:pStyle w:val="20"/>
              <w:ind w:leftChars="0" w:left="0"/>
              <w:rPr>
                <w:rFonts w:asciiTheme="minorEastAsia" w:eastAsiaTheme="minorEastAsia" w:hAnsiTheme="minorEastAsia" w:cstheme="minorEastAsia"/>
              </w:rPr>
            </w:pPr>
            <w:r>
              <w:rPr>
                <w:rFonts w:asciiTheme="minorEastAsia" w:eastAsiaTheme="minorEastAsia" w:hAnsiTheme="minorEastAsia" w:cstheme="minorEastAsia" w:hint="eastAsia"/>
                <w:color w:val="000000"/>
                <w:szCs w:val="21"/>
              </w:rPr>
              <w:lastRenderedPageBreak/>
              <w:t>3、</w:t>
            </w:r>
            <w:r>
              <w:rPr>
                <w:rFonts w:asciiTheme="minorEastAsia" w:eastAsiaTheme="minorEastAsia" w:hAnsiTheme="minorEastAsia" w:cstheme="minorEastAsia" w:hint="eastAsia"/>
                <w:bCs/>
                <w:szCs w:val="21"/>
              </w:rPr>
              <w:t>供应商</w:t>
            </w:r>
            <w:r>
              <w:rPr>
                <w:rFonts w:asciiTheme="minorEastAsia" w:eastAsiaTheme="minorEastAsia" w:hAnsiTheme="minorEastAsia" w:cstheme="minorEastAsia" w:hint="eastAsia"/>
                <w:szCs w:val="21"/>
              </w:rPr>
              <w:t>免费质保期在满足本项目基本要求质保期三年的基础上，质保期每增加1年，计2分，最多计4分。（提供承诺书复印件并加盖供应商公章，否则不计分。）</w:t>
            </w:r>
          </w:p>
        </w:tc>
      </w:tr>
      <w:tr w:rsidR="00313CA5" w14:paraId="5AB0BF95" w14:textId="77777777">
        <w:trPr>
          <w:trHeight w:val="341"/>
          <w:jc w:val="center"/>
        </w:trPr>
        <w:tc>
          <w:tcPr>
            <w:tcW w:w="1058" w:type="dxa"/>
            <w:vMerge/>
            <w:tcBorders>
              <w:left w:val="single" w:sz="12" w:space="0" w:color="auto"/>
              <w:right w:val="single" w:sz="4" w:space="0" w:color="auto"/>
            </w:tcBorders>
            <w:vAlign w:val="center"/>
          </w:tcPr>
          <w:p w14:paraId="47577360" w14:textId="77777777" w:rsidR="00313CA5" w:rsidRDefault="00313CA5">
            <w:pPr>
              <w:adjustRightInd w:val="0"/>
              <w:snapToGrid w:val="0"/>
              <w:jc w:val="center"/>
              <w:rPr>
                <w:rFonts w:asciiTheme="minorEastAsia" w:eastAsiaTheme="minorEastAsia" w:hAnsiTheme="minorEastAsia" w:cstheme="minorEastAsia"/>
                <w:kern w:val="0"/>
                <w:szCs w:val="21"/>
              </w:rPr>
            </w:pPr>
          </w:p>
        </w:tc>
        <w:tc>
          <w:tcPr>
            <w:tcW w:w="878" w:type="dxa"/>
            <w:tcBorders>
              <w:top w:val="single" w:sz="4" w:space="0" w:color="auto"/>
              <w:left w:val="single" w:sz="4" w:space="0" w:color="auto"/>
              <w:bottom w:val="single" w:sz="4" w:space="0" w:color="auto"/>
              <w:right w:val="single" w:sz="4" w:space="0" w:color="auto"/>
            </w:tcBorders>
            <w:vAlign w:val="center"/>
          </w:tcPr>
          <w:p w14:paraId="00F1F6FB" w14:textId="77777777" w:rsidR="00313CA5"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类似</w:t>
            </w:r>
          </w:p>
          <w:p w14:paraId="5D9CAB23" w14:textId="77777777" w:rsidR="00313CA5"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业绩</w:t>
            </w:r>
          </w:p>
        </w:tc>
        <w:tc>
          <w:tcPr>
            <w:tcW w:w="913" w:type="dxa"/>
            <w:tcBorders>
              <w:top w:val="single" w:sz="4" w:space="0" w:color="auto"/>
              <w:left w:val="single" w:sz="4" w:space="0" w:color="auto"/>
              <w:bottom w:val="single" w:sz="4" w:space="0" w:color="auto"/>
              <w:right w:val="single" w:sz="4" w:space="0" w:color="auto"/>
            </w:tcBorders>
            <w:vAlign w:val="center"/>
          </w:tcPr>
          <w:p w14:paraId="5E5E4125" w14:textId="77777777" w:rsidR="00313CA5" w:rsidRDefault="00000000">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w:t>
            </w:r>
          </w:p>
        </w:tc>
        <w:tc>
          <w:tcPr>
            <w:tcW w:w="5780" w:type="dxa"/>
            <w:tcBorders>
              <w:top w:val="single" w:sz="4" w:space="0" w:color="auto"/>
              <w:left w:val="single" w:sz="4" w:space="0" w:color="auto"/>
              <w:bottom w:val="single" w:sz="4" w:space="0" w:color="auto"/>
              <w:right w:val="single" w:sz="12" w:space="0" w:color="auto"/>
            </w:tcBorders>
            <w:vAlign w:val="center"/>
          </w:tcPr>
          <w:p w14:paraId="60F60F2B" w14:textId="77777777" w:rsidR="00313CA5" w:rsidRDefault="00000000">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供应商提供近三年内（2019年11月1日以来至投标截止时间止，以合同签订时间为准）类似合同业绩的，每个计3分，最多计9分。（提供中标通知书或合同复印件并加盖供应商公章，否则不计分）。</w:t>
            </w:r>
          </w:p>
        </w:tc>
      </w:tr>
      <w:tr w:rsidR="00313CA5" w14:paraId="535AC416" w14:textId="77777777">
        <w:trPr>
          <w:trHeight w:val="701"/>
          <w:jc w:val="center"/>
        </w:trPr>
        <w:tc>
          <w:tcPr>
            <w:tcW w:w="1058" w:type="dxa"/>
            <w:vMerge/>
            <w:tcBorders>
              <w:left w:val="single" w:sz="12" w:space="0" w:color="auto"/>
              <w:bottom w:val="single" w:sz="4" w:space="0" w:color="auto"/>
              <w:right w:val="single" w:sz="4" w:space="0" w:color="auto"/>
            </w:tcBorders>
            <w:vAlign w:val="center"/>
          </w:tcPr>
          <w:p w14:paraId="49B2A499" w14:textId="77777777" w:rsidR="00313CA5" w:rsidRDefault="00313CA5">
            <w:pPr>
              <w:widowControl/>
              <w:jc w:val="left"/>
              <w:rPr>
                <w:rFonts w:asciiTheme="minorEastAsia" w:eastAsiaTheme="minorEastAsia" w:hAnsiTheme="minorEastAsia" w:cstheme="minorEastAsia"/>
                <w:kern w:val="0"/>
                <w:szCs w:val="21"/>
              </w:rPr>
            </w:pPr>
          </w:p>
        </w:tc>
        <w:tc>
          <w:tcPr>
            <w:tcW w:w="878" w:type="dxa"/>
            <w:tcBorders>
              <w:top w:val="single" w:sz="4" w:space="0" w:color="auto"/>
              <w:left w:val="single" w:sz="4" w:space="0" w:color="auto"/>
              <w:bottom w:val="single" w:sz="4" w:space="0" w:color="auto"/>
              <w:right w:val="single" w:sz="4" w:space="0" w:color="auto"/>
            </w:tcBorders>
            <w:vAlign w:val="center"/>
          </w:tcPr>
          <w:p w14:paraId="656169E1" w14:textId="77777777" w:rsidR="00313CA5" w:rsidRDefault="00000000">
            <w:pPr>
              <w:widowControl/>
              <w:autoSpaceDE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w:t>
            </w:r>
          </w:p>
          <w:p w14:paraId="6527D6F2" w14:textId="77777777" w:rsidR="00313CA5" w:rsidRDefault="00000000">
            <w:pPr>
              <w:widowControl/>
              <w:autoSpaceDE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件编制</w:t>
            </w:r>
          </w:p>
        </w:tc>
        <w:tc>
          <w:tcPr>
            <w:tcW w:w="913" w:type="dxa"/>
            <w:tcBorders>
              <w:top w:val="single" w:sz="4" w:space="0" w:color="auto"/>
              <w:left w:val="single" w:sz="4" w:space="0" w:color="auto"/>
              <w:bottom w:val="single" w:sz="4" w:space="0" w:color="auto"/>
              <w:right w:val="single" w:sz="4" w:space="0" w:color="auto"/>
            </w:tcBorders>
            <w:vAlign w:val="center"/>
          </w:tcPr>
          <w:p w14:paraId="446DE592" w14:textId="77777777" w:rsidR="00313CA5" w:rsidRDefault="00000000">
            <w:pPr>
              <w:widowControl/>
              <w:autoSpaceDE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5780" w:type="dxa"/>
            <w:tcBorders>
              <w:top w:val="single" w:sz="4" w:space="0" w:color="auto"/>
              <w:left w:val="single" w:sz="4" w:space="0" w:color="auto"/>
              <w:bottom w:val="single" w:sz="4" w:space="0" w:color="auto"/>
              <w:right w:val="single" w:sz="12" w:space="0" w:color="auto"/>
            </w:tcBorders>
            <w:vAlign w:val="center"/>
          </w:tcPr>
          <w:p w14:paraId="470CDBD8" w14:textId="77777777" w:rsidR="00313CA5" w:rsidRDefault="00000000">
            <w:pPr>
              <w:adjustRightInd w:val="0"/>
              <w:snapToGrid w:val="0"/>
              <w:rPr>
                <w:rFonts w:asciiTheme="minorEastAsia" w:eastAsiaTheme="minorEastAsia" w:hAnsiTheme="minorEastAsia" w:cstheme="minorEastAsia"/>
                <w:bCs/>
                <w:szCs w:val="21"/>
              </w:rPr>
            </w:pPr>
            <w:r>
              <w:rPr>
                <w:rFonts w:asciiTheme="minorEastAsia" w:eastAsiaTheme="minorEastAsia" w:hAnsiTheme="minorEastAsia" w:cstheme="minorEastAsia" w:hint="eastAsia"/>
              </w:rPr>
              <w:t>响应文件按磋商文件规定的格式、顺序编制，有目录、编页码，装订成册，书面整洁无涂改，没有缺漏项，价格数量等计算准确的，计1分；不符合要求的，每处扣0.25分，扣完为止。</w:t>
            </w:r>
          </w:p>
        </w:tc>
      </w:tr>
      <w:tr w:rsidR="00313CA5" w14:paraId="0FFDA255" w14:textId="77777777">
        <w:trPr>
          <w:jc w:val="center"/>
        </w:trPr>
        <w:tc>
          <w:tcPr>
            <w:tcW w:w="1936" w:type="dxa"/>
            <w:gridSpan w:val="2"/>
            <w:tcBorders>
              <w:top w:val="single" w:sz="4" w:space="0" w:color="auto"/>
              <w:left w:val="single" w:sz="12" w:space="0" w:color="auto"/>
              <w:bottom w:val="single" w:sz="12" w:space="0" w:color="auto"/>
              <w:right w:val="single" w:sz="4" w:space="0" w:color="auto"/>
            </w:tcBorders>
            <w:vAlign w:val="center"/>
          </w:tcPr>
          <w:p w14:paraId="5C2158EE"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   计</w:t>
            </w:r>
          </w:p>
        </w:tc>
        <w:tc>
          <w:tcPr>
            <w:tcW w:w="913" w:type="dxa"/>
            <w:tcBorders>
              <w:top w:val="single" w:sz="4" w:space="0" w:color="auto"/>
              <w:left w:val="single" w:sz="4" w:space="0" w:color="auto"/>
              <w:bottom w:val="single" w:sz="12" w:space="0" w:color="auto"/>
              <w:right w:val="single" w:sz="4" w:space="0" w:color="auto"/>
            </w:tcBorders>
            <w:vAlign w:val="center"/>
          </w:tcPr>
          <w:p w14:paraId="065D939B" w14:textId="77777777" w:rsidR="00313CA5" w:rsidRDefault="00000000">
            <w:pPr>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100</w:t>
            </w:r>
          </w:p>
        </w:tc>
        <w:tc>
          <w:tcPr>
            <w:tcW w:w="5780" w:type="dxa"/>
            <w:tcBorders>
              <w:top w:val="single" w:sz="4" w:space="0" w:color="auto"/>
              <w:left w:val="single" w:sz="4" w:space="0" w:color="auto"/>
              <w:bottom w:val="single" w:sz="12" w:space="0" w:color="auto"/>
              <w:right w:val="single" w:sz="12" w:space="0" w:color="auto"/>
            </w:tcBorders>
            <w:vAlign w:val="center"/>
          </w:tcPr>
          <w:p w14:paraId="4EF45F6C" w14:textId="77777777" w:rsidR="00313CA5" w:rsidRDefault="00313CA5">
            <w:pPr>
              <w:adjustRightInd w:val="0"/>
              <w:snapToGrid w:val="0"/>
              <w:rPr>
                <w:rFonts w:asciiTheme="minorEastAsia" w:eastAsiaTheme="minorEastAsia" w:hAnsiTheme="minorEastAsia" w:cstheme="minorEastAsia"/>
                <w:kern w:val="0"/>
                <w:szCs w:val="21"/>
              </w:rPr>
            </w:pPr>
          </w:p>
        </w:tc>
      </w:tr>
    </w:tbl>
    <w:p w14:paraId="1049402B" w14:textId="77777777" w:rsidR="00313CA5" w:rsidRDefault="00313CA5">
      <w:pPr>
        <w:rPr>
          <w:rFonts w:asciiTheme="minorEastAsia" w:eastAsiaTheme="minorEastAsia" w:hAnsiTheme="minorEastAsia" w:cstheme="minorEastAsia"/>
          <w:szCs w:val="21"/>
        </w:rPr>
      </w:pPr>
    </w:p>
    <w:p w14:paraId="652F6851" w14:textId="77777777" w:rsidR="00313CA5" w:rsidRDefault="00313CA5">
      <w:pPr>
        <w:spacing w:line="288" w:lineRule="auto"/>
        <w:rPr>
          <w:rFonts w:asciiTheme="minorEastAsia" w:eastAsiaTheme="minorEastAsia" w:hAnsiTheme="minorEastAsia" w:cstheme="minorEastAsia"/>
          <w:b/>
          <w:bCs/>
          <w:sz w:val="24"/>
        </w:rPr>
        <w:sectPr w:rsidR="00313CA5">
          <w:pgSz w:w="11906" w:h="16838"/>
          <w:pgMar w:top="1134" w:right="1134" w:bottom="1134" w:left="1134" w:header="851" w:footer="992" w:gutter="0"/>
          <w:cols w:space="425"/>
          <w:docGrid w:type="lines" w:linePitch="312"/>
        </w:sectPr>
      </w:pPr>
    </w:p>
    <w:p w14:paraId="66C1DC31"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磋商须知正文</w:t>
      </w:r>
    </w:p>
    <w:p w14:paraId="36292BCD"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一、说明</w:t>
      </w:r>
    </w:p>
    <w:p w14:paraId="648235CE"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1.适用范围</w:t>
      </w:r>
    </w:p>
    <w:p w14:paraId="725713F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1.1 本磋商文件仅适用于磋商须知前附表(以下简称</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)中所叙述的采购项目。</w:t>
      </w:r>
    </w:p>
    <w:p w14:paraId="11A6262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2.定义</w:t>
      </w:r>
    </w:p>
    <w:p w14:paraId="2E117E6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2.1 “采购人”是指依法进行政府采购的国家机关、事业单位、团体组织。本次政府采购的采购人名称、地址、电话、联系人见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702B1B05"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2.2 “采购代理机构”是指接受采购人委托，代理采购项目的集中采购机构和其他采购代理机构。本次政府采购的采购代理机构名称、地址、电话、联系人见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40B8745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2.3 “供应商”是指响应磋商文件要求、参加竞争性磋商采购的法人、其他组织或者自然人。本次政府采购项目邀请的供应商通过</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所述方式，邀请符合资格条件的供应商提交响应文件（</w:t>
      </w:r>
      <w:proofErr w:type="gramStart"/>
      <w:r>
        <w:rPr>
          <w:rFonts w:asciiTheme="minorEastAsia" w:eastAsiaTheme="minorEastAsia" w:hAnsiTheme="minorEastAsia" w:cstheme="minorEastAsia" w:hint="eastAsia"/>
        </w:rPr>
        <w:t>含资格</w:t>
      </w:r>
      <w:proofErr w:type="gramEnd"/>
      <w:r>
        <w:rPr>
          <w:rFonts w:asciiTheme="minorEastAsia" w:eastAsiaTheme="minorEastAsia" w:hAnsiTheme="minorEastAsia" w:cstheme="minorEastAsia" w:hint="eastAsia"/>
        </w:rPr>
        <w:t>证明资料），参与竞争性磋商采购活动。</w:t>
      </w:r>
    </w:p>
    <w:p w14:paraId="7F54329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2.4 “磋商小组”是指依据财政部《政府采购竞争性磋商采购方式管理暂行办法》有关规定组建，依法依规履行其职责和义务的机构。</w:t>
      </w:r>
    </w:p>
    <w:p w14:paraId="5C26279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2.5 “货物”是指各种形态和种类的物品，包括原资料、燃料、设备、产品等，详见《政府采购品目分类目录》(财库[2013]189号)。</w:t>
      </w:r>
    </w:p>
    <w:p w14:paraId="3EC9D08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2.6 “工程”是指建设工程，包括建筑物和构筑物的新建、改建、扩建、装修、拆除、修缮等，详见《政府采购品目分类目录》(财库[2013]189号)。</w:t>
      </w:r>
    </w:p>
    <w:p w14:paraId="5F52A55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2.7 “服务”是指除货物和工程以外的其他政府采购对象，详见《政府采购品目分类目录》(财库[2013]189号)。</w:t>
      </w:r>
    </w:p>
    <w:p w14:paraId="009EA91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2.8 “节能产品”或者“环保产品”是指财政部发布的《节能产品政府采购清单》或者《环境标志产品政府采购清单》的产品，“两型产品”是指湖南省财政厅发布的《湖南省两型产品政府采购目录》或《长沙市两型产品目录》的产品。</w:t>
      </w:r>
    </w:p>
    <w:p w14:paraId="61C9BC0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2.9 “进口产品”是指通过中国海关报关验放进入中国境内且产自关境外的产品，详见《关于政府采购进口产品管理有关问题的通知》(财库[2007]119号)。</w:t>
      </w:r>
    </w:p>
    <w:p w14:paraId="13406A16"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3.供应商的资格要求</w:t>
      </w:r>
    </w:p>
    <w:p w14:paraId="29329CB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 供应商应当</w:t>
      </w:r>
      <w:proofErr w:type="gramStart"/>
      <w:r>
        <w:rPr>
          <w:rFonts w:asciiTheme="minorEastAsia" w:eastAsiaTheme="minorEastAsia" w:hAnsiTheme="minorEastAsia" w:cstheme="minorEastAsia" w:hint="eastAsia"/>
        </w:rPr>
        <w:t>符合</w:t>
      </w:r>
      <w:r>
        <w:rPr>
          <w:rFonts w:asciiTheme="minorEastAsia" w:eastAsiaTheme="minorEastAsia" w:hAnsiTheme="minorEastAsia" w:cstheme="minorEastAsia" w:hint="eastAsia"/>
          <w:b/>
          <w:bCs/>
        </w:rPr>
        <w:t>磋商</w:t>
      </w:r>
      <w:proofErr w:type="gramEnd"/>
      <w:r>
        <w:rPr>
          <w:rFonts w:asciiTheme="minorEastAsia" w:eastAsiaTheme="minorEastAsia" w:hAnsiTheme="minorEastAsia" w:cstheme="minorEastAsia" w:hint="eastAsia"/>
          <w:b/>
          <w:bCs/>
        </w:rPr>
        <w:t>须知前附表中</w:t>
      </w:r>
      <w:r>
        <w:rPr>
          <w:rFonts w:asciiTheme="minorEastAsia" w:eastAsiaTheme="minorEastAsia" w:hAnsiTheme="minorEastAsia" w:cstheme="minorEastAsia" w:hint="eastAsia"/>
        </w:rPr>
        <w:t>规定的资格条件要求。</w:t>
      </w:r>
    </w:p>
    <w:p w14:paraId="15B3FB3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3.2供应商为联合体形式的，除应满足本章第3.1款资格条件要求及第3.3款规定外，还应遵守以下规定： </w:t>
      </w:r>
    </w:p>
    <w:p w14:paraId="34B85C4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（1）联合体各方应按磋商文件提供的格式签订联合体协议书，明确联合体牵头人和各方权利义务(</w:t>
      </w:r>
      <w:proofErr w:type="gramStart"/>
      <w:r>
        <w:rPr>
          <w:rFonts w:asciiTheme="minorEastAsia" w:eastAsiaTheme="minorEastAsia" w:hAnsiTheme="minorEastAsia" w:cstheme="minorEastAsia" w:hint="eastAsia"/>
        </w:rPr>
        <w:t>含承担</w:t>
      </w:r>
      <w:proofErr w:type="gramEnd"/>
      <w:r>
        <w:rPr>
          <w:rFonts w:asciiTheme="minorEastAsia" w:eastAsiaTheme="minorEastAsia" w:hAnsiTheme="minorEastAsia" w:cstheme="minorEastAsia" w:hint="eastAsia"/>
        </w:rPr>
        <w:t>工作及工作量比例)；</w:t>
      </w:r>
    </w:p>
    <w:p w14:paraId="1FB98CC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（2）联合体中有同类资质的供应</w:t>
      </w:r>
      <w:proofErr w:type="gramStart"/>
      <w:r>
        <w:rPr>
          <w:rFonts w:asciiTheme="minorEastAsia" w:eastAsiaTheme="minorEastAsia" w:hAnsiTheme="minorEastAsia" w:cstheme="minorEastAsia" w:hint="eastAsia"/>
        </w:rPr>
        <w:t>商按照</w:t>
      </w:r>
      <w:proofErr w:type="gramEnd"/>
      <w:r>
        <w:rPr>
          <w:rFonts w:asciiTheme="minorEastAsia" w:eastAsiaTheme="minorEastAsia" w:hAnsiTheme="minorEastAsia" w:cstheme="minorEastAsia" w:hint="eastAsia"/>
        </w:rPr>
        <w:t>联合体分工承担相同工作的，应当按照资质等级较低的供应商确定资质等级；</w:t>
      </w:r>
    </w:p>
    <w:p w14:paraId="2C5983F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（3）以联合体形</w:t>
      </w:r>
      <w:proofErr w:type="gramStart"/>
      <w:r>
        <w:rPr>
          <w:rFonts w:asciiTheme="minorEastAsia" w:eastAsiaTheme="minorEastAsia" w:hAnsiTheme="minorEastAsia" w:cstheme="minorEastAsia" w:hint="eastAsia"/>
        </w:rPr>
        <w:t>式参加</w:t>
      </w:r>
      <w:proofErr w:type="gramEnd"/>
      <w:r>
        <w:rPr>
          <w:rFonts w:asciiTheme="minorEastAsia" w:eastAsiaTheme="minorEastAsia" w:hAnsiTheme="minorEastAsia" w:cstheme="minorEastAsia" w:hint="eastAsia"/>
        </w:rPr>
        <w:t>政府采购活动的，联合体各方不得再单独参加或者与其</w:t>
      </w:r>
      <w:proofErr w:type="gramStart"/>
      <w:r>
        <w:rPr>
          <w:rFonts w:asciiTheme="minorEastAsia" w:eastAsiaTheme="minorEastAsia" w:hAnsiTheme="minorEastAsia" w:cstheme="minorEastAsia" w:hint="eastAsia"/>
        </w:rPr>
        <w:t>他供应</w:t>
      </w:r>
      <w:proofErr w:type="gramEnd"/>
      <w:r>
        <w:rPr>
          <w:rFonts w:asciiTheme="minorEastAsia" w:eastAsiaTheme="minorEastAsia" w:hAnsiTheme="minorEastAsia" w:cstheme="minorEastAsia" w:hint="eastAsia"/>
        </w:rPr>
        <w:t>商另外组成联合体参加同一合同项下的政府采购活动。</w:t>
      </w:r>
    </w:p>
    <w:p w14:paraId="0129130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3.3 供应商不得存在下列情形之一：</w:t>
      </w:r>
    </w:p>
    <w:p w14:paraId="1FCC653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（l）与采购人、采购代理机构存在隶属关系或者其他利害关系。</w:t>
      </w:r>
    </w:p>
    <w:p w14:paraId="7F52B44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（2）与其</w:t>
      </w:r>
      <w:proofErr w:type="gramStart"/>
      <w:r>
        <w:rPr>
          <w:rFonts w:asciiTheme="minorEastAsia" w:eastAsiaTheme="minorEastAsia" w:hAnsiTheme="minorEastAsia" w:cstheme="minorEastAsia" w:hint="eastAsia"/>
        </w:rPr>
        <w:t>他供应</w:t>
      </w:r>
      <w:proofErr w:type="gramEnd"/>
      <w:r>
        <w:rPr>
          <w:rFonts w:asciiTheme="minorEastAsia" w:eastAsiaTheme="minorEastAsia" w:hAnsiTheme="minorEastAsia" w:cstheme="minorEastAsia" w:hint="eastAsia"/>
        </w:rPr>
        <w:t>商的法定代表人（或者负责人）为同一人，或者与其</w:t>
      </w:r>
      <w:proofErr w:type="gramStart"/>
      <w:r>
        <w:rPr>
          <w:rFonts w:asciiTheme="minorEastAsia" w:eastAsiaTheme="minorEastAsia" w:hAnsiTheme="minorEastAsia" w:cstheme="minorEastAsia" w:hint="eastAsia"/>
        </w:rPr>
        <w:t>他供应商存在</w:t>
      </w:r>
      <w:proofErr w:type="gramEnd"/>
      <w:r>
        <w:rPr>
          <w:rFonts w:asciiTheme="minorEastAsia" w:eastAsiaTheme="minorEastAsia" w:hAnsiTheme="minorEastAsia" w:cstheme="minorEastAsia" w:hint="eastAsia"/>
        </w:rPr>
        <w:t>直接控股、管理关系。</w:t>
      </w:r>
    </w:p>
    <w:p w14:paraId="22DA3AC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受到刑事处罚，或者受到2万元以上的罚款、责令停产停业、在一至三年内禁止参加政府采购活动、暂扣或者吊销许可证、暂扣或者吊销执照等情形之一的行政处罚，或者存在财政部门认定的其他重大违法记录。</w:t>
      </w:r>
    </w:p>
    <w:p w14:paraId="290EC595"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4.参与磋商的费用</w:t>
      </w:r>
    </w:p>
    <w:p w14:paraId="36BEA95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4.1 无论磋商的结果如何，供应商应自行承担所有与竞争性磋商采购活动有关的全部费用。</w:t>
      </w:r>
    </w:p>
    <w:p w14:paraId="4B724724"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5．授权委托</w:t>
      </w:r>
    </w:p>
    <w:p w14:paraId="7A200B3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5.1供应商代表为供应</w:t>
      </w:r>
      <w:proofErr w:type="gramStart"/>
      <w:r>
        <w:rPr>
          <w:rFonts w:asciiTheme="minorEastAsia" w:eastAsiaTheme="minorEastAsia" w:hAnsiTheme="minorEastAsia" w:cstheme="minorEastAsia" w:hint="eastAsia"/>
        </w:rPr>
        <w:t>商法定</w:t>
      </w:r>
      <w:proofErr w:type="gramEnd"/>
      <w:r>
        <w:rPr>
          <w:rFonts w:asciiTheme="minorEastAsia" w:eastAsiaTheme="minorEastAsia" w:hAnsiTheme="minorEastAsia" w:cstheme="minorEastAsia" w:hint="eastAsia"/>
        </w:rPr>
        <w:t>代表人的，应具备法定代表人身份证明。供应商代表不是供应</w:t>
      </w:r>
      <w:proofErr w:type="gramStart"/>
      <w:r>
        <w:rPr>
          <w:rFonts w:asciiTheme="minorEastAsia" w:eastAsiaTheme="minorEastAsia" w:hAnsiTheme="minorEastAsia" w:cstheme="minorEastAsia" w:hint="eastAsia"/>
        </w:rPr>
        <w:t>商法定</w:t>
      </w:r>
      <w:proofErr w:type="gramEnd"/>
      <w:r>
        <w:rPr>
          <w:rFonts w:asciiTheme="minorEastAsia" w:eastAsiaTheme="minorEastAsia" w:hAnsiTheme="minorEastAsia" w:cstheme="minorEastAsia" w:hint="eastAsia"/>
        </w:rPr>
        <w:t>代表人的，应具备法定代表人授权书，并附法定代表人身份证明。</w:t>
      </w:r>
    </w:p>
    <w:p w14:paraId="3A5A2BD8"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6．联合体形式</w:t>
      </w:r>
    </w:p>
    <w:p w14:paraId="3050DD9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6.1除</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中另有规定，本次磋商采购不接受为联合体形式的供应商。</w:t>
      </w:r>
    </w:p>
    <w:p w14:paraId="2952388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6.2供应商为联合体形式的，除应符合本章第3条规定外，还应遵守以下规定：</w:t>
      </w:r>
    </w:p>
    <w:p w14:paraId="524EABB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（l）联合体各方必须签订联合体协议书，明确联合体牵头人和各方的义务、工作、合同工作量比例；</w:t>
      </w:r>
    </w:p>
    <w:p w14:paraId="2F1E792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（2）联合体各方均应当符合本章第3.1款规定的供应商基本资格条件；</w:t>
      </w:r>
    </w:p>
    <w:p w14:paraId="3F1B8A3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（3）除</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中另有规定，联合体各方中至少有一方应当符合本章第3.1款规定的供应商特定资格条件；</w:t>
      </w:r>
    </w:p>
    <w:p w14:paraId="1E91414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（4）联合体各方不得再单独或与其</w:t>
      </w:r>
      <w:proofErr w:type="gramStart"/>
      <w:r>
        <w:rPr>
          <w:rFonts w:asciiTheme="minorEastAsia" w:eastAsiaTheme="minorEastAsia" w:hAnsiTheme="minorEastAsia" w:cstheme="minorEastAsia" w:hint="eastAsia"/>
        </w:rPr>
        <w:t>他供应</w:t>
      </w:r>
      <w:proofErr w:type="gramEnd"/>
      <w:r>
        <w:rPr>
          <w:rFonts w:asciiTheme="minorEastAsia" w:eastAsiaTheme="minorEastAsia" w:hAnsiTheme="minorEastAsia" w:cstheme="minorEastAsia" w:hint="eastAsia"/>
        </w:rPr>
        <w:t>商组成新的联合体参加同一项目的采购活动。</w:t>
      </w:r>
    </w:p>
    <w:p w14:paraId="45824BE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6.3供应商拟在成交后将采购项目的非主体、非关键性工作进行分包的，应符合【磋商须知前附表】规定的分包内容、分包金额和资质要求等限制性条件，并在响应文件中载明分包承担主体，且分包承担主体不得再次分包。</w:t>
      </w:r>
    </w:p>
    <w:p w14:paraId="32A7F56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（1）中小企业依据政府采购政策获取政府采购合同后，小型、微型企业不得分包给大型、中型企业，中型企业不得分包给大型企业。</w:t>
      </w:r>
    </w:p>
    <w:p w14:paraId="707F3C1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（2）成交供应商应当就分包项目向采购人负责，分包承担主体就分包项目承担连带责任。</w:t>
      </w:r>
    </w:p>
    <w:p w14:paraId="5C32762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（3）不</w:t>
      </w:r>
      <w:proofErr w:type="gramStart"/>
      <w:r>
        <w:rPr>
          <w:rFonts w:asciiTheme="minorEastAsia" w:eastAsiaTheme="minorEastAsia" w:hAnsiTheme="minorEastAsia" w:cstheme="minorEastAsia" w:hint="eastAsia"/>
        </w:rPr>
        <w:t>符合磋商</w:t>
      </w:r>
      <w:proofErr w:type="gramEnd"/>
      <w:r>
        <w:rPr>
          <w:rFonts w:asciiTheme="minorEastAsia" w:eastAsiaTheme="minorEastAsia" w:hAnsiTheme="minorEastAsia" w:cstheme="minorEastAsia" w:hint="eastAsia"/>
        </w:rPr>
        <w:t>文件中有关分包规定的，其</w:t>
      </w:r>
      <w:r>
        <w:rPr>
          <w:rFonts w:asciiTheme="minorEastAsia" w:eastAsiaTheme="minorEastAsia" w:hAnsiTheme="minorEastAsia" w:cstheme="minorEastAsia" w:hint="eastAsia"/>
          <w:b/>
          <w:bCs/>
        </w:rPr>
        <w:t>响应无效</w:t>
      </w:r>
      <w:r>
        <w:rPr>
          <w:rFonts w:asciiTheme="minorEastAsia" w:eastAsiaTheme="minorEastAsia" w:hAnsiTheme="minorEastAsia" w:cstheme="minorEastAsia" w:hint="eastAsia"/>
        </w:rPr>
        <w:t>。</w:t>
      </w:r>
    </w:p>
    <w:p w14:paraId="16ECCBE8"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7.现场勘察</w:t>
      </w:r>
    </w:p>
    <w:p w14:paraId="15574D2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7.1供应商应按</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中规定对采购项目现场和周围环境的现场考察。</w:t>
      </w:r>
    </w:p>
    <w:p w14:paraId="5137FB7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7.2勘察现场的费用由供应商自己承担，勘察期间所发生的人身伤害及财产损失由供应商自己负责。</w:t>
      </w:r>
    </w:p>
    <w:p w14:paraId="6BB7728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7.3采购人不对供应商据此而做出的推论、理解和结论负责。一旦成交，供应商不得以任何借口，提出额外补偿，或延长合同期限的要求。</w:t>
      </w:r>
    </w:p>
    <w:p w14:paraId="77B08A03"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8.采购进口产品</w:t>
      </w:r>
    </w:p>
    <w:p w14:paraId="4AAB9C7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8.1除</w:t>
      </w:r>
      <w:r>
        <w:rPr>
          <w:rFonts w:asciiTheme="minorEastAsia" w:eastAsiaTheme="minorEastAsia" w:hAnsiTheme="minorEastAsia" w:cstheme="minorEastAsia" w:hint="eastAsia"/>
          <w:b/>
          <w:bCs/>
        </w:rPr>
        <w:t>磋商文件前附表</w:t>
      </w:r>
      <w:r>
        <w:rPr>
          <w:rFonts w:asciiTheme="minorEastAsia" w:eastAsiaTheme="minorEastAsia" w:hAnsiTheme="minorEastAsia" w:cstheme="minorEastAsia" w:hint="eastAsia"/>
        </w:rPr>
        <w:t>另有规定外，本项目拒绝进口产品参加竞争性磋商采购活动。</w:t>
      </w:r>
    </w:p>
    <w:p w14:paraId="349F239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8.2本章第7.1款规定同意购买进口产品的，本项目采购活动不限制满足磋商文件要求的国内产品参与竞争性磋商。</w:t>
      </w:r>
    </w:p>
    <w:p w14:paraId="5824B922"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9. 政府采购政策支持</w:t>
      </w:r>
    </w:p>
    <w:p w14:paraId="13DF3B6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9.1对列入财政部、国家发展改革委发布的《节能产品政府采购品目清单》且属于应当“强制采购的节能产品”，按照规定实行强制采购。实行政府采购强制采购的节能产品见</w:t>
      </w:r>
      <w:r>
        <w:rPr>
          <w:rFonts w:asciiTheme="minorEastAsia" w:eastAsiaTheme="minorEastAsia" w:hAnsiTheme="minorEastAsia" w:cstheme="minorEastAsia" w:hint="eastAsia"/>
          <w:b/>
          <w:bCs/>
        </w:rPr>
        <w:t>磋商文件前附表</w:t>
      </w:r>
      <w:r>
        <w:rPr>
          <w:rFonts w:asciiTheme="minorEastAsia" w:eastAsiaTheme="minorEastAsia" w:hAnsiTheme="minorEastAsia" w:cstheme="minorEastAsia" w:hint="eastAsia"/>
        </w:rPr>
        <w:t>。</w:t>
      </w:r>
    </w:p>
    <w:p w14:paraId="75F7718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或《长沙市两型产品目录》的“两型产品”以及小微企业、福利和监狱企业，实行优先采购，按照省级以上财政部门有关政策规定，评审时进行价格扣除或加分。实行政府采购优先采购的优惠率见</w:t>
      </w:r>
      <w:r>
        <w:rPr>
          <w:rFonts w:asciiTheme="minorEastAsia" w:eastAsiaTheme="minorEastAsia" w:hAnsiTheme="minorEastAsia" w:cstheme="minorEastAsia" w:hint="eastAsia"/>
          <w:b/>
          <w:bCs/>
        </w:rPr>
        <w:t>磋商文件前附表</w:t>
      </w:r>
      <w:r>
        <w:rPr>
          <w:rFonts w:asciiTheme="minorEastAsia" w:eastAsiaTheme="minorEastAsia" w:hAnsiTheme="minorEastAsia" w:cstheme="minorEastAsia" w:hint="eastAsia"/>
        </w:rPr>
        <w:t>。</w:t>
      </w:r>
    </w:p>
    <w:p w14:paraId="30CC2DD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9.3产品同时属于“非强制采购节能产品”、“环境标志产品”及“两型产品”的，评审时只有其中一项能享受优先待遇(供应商自行选择，并在报价文件中并填报相关信息及数据)；小微企业、福利和监狱企业可以与同时属于“非强制采购节能产品”、“环境标志产品”及“两型产品”中的一项重复计算。</w:t>
      </w:r>
    </w:p>
    <w:p w14:paraId="2406DE6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9.4同一项目中部分产品属于优先采购政策的，评审时只对该部分产品的报价实行价格扣除及加分。</w:t>
      </w:r>
    </w:p>
    <w:p w14:paraId="368E0A3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9.5符合本章第9.1款、第9.2款规定的，应提供相关证明资料。</w:t>
      </w:r>
    </w:p>
    <w:p w14:paraId="022A340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9.6供应商有融资、担保需求的，具体办理流程可向磋商须知前附表所列金融机构和担保机构询问。</w:t>
      </w:r>
    </w:p>
    <w:p w14:paraId="2819A5F0"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二、磋商文件</w:t>
      </w:r>
    </w:p>
    <w:p w14:paraId="7AFFBC08"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10．磋商文件的组成</w:t>
      </w:r>
    </w:p>
    <w:p w14:paraId="3FDD799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10.1 磋商文件由下列文件组成：</w:t>
      </w:r>
    </w:p>
    <w:p w14:paraId="2E8D707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第一章 磋商邀请</w:t>
      </w:r>
    </w:p>
    <w:p w14:paraId="032149D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第二章 磋商须知</w:t>
      </w:r>
    </w:p>
    <w:p w14:paraId="2F19D20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第三章 政府采购合同格式条款</w:t>
      </w:r>
    </w:p>
    <w:p w14:paraId="0C9B6776"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第四章 采购需求</w:t>
      </w:r>
    </w:p>
    <w:p w14:paraId="40DCC93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第五章 响应文件组成</w:t>
      </w:r>
    </w:p>
    <w:p w14:paraId="712061C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10.2磋商小组根据与供应商磋商情况可能实质性变动的内容，包括采购需求中的技术、服务要求以及合同条款，在</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中明确。</w:t>
      </w:r>
    </w:p>
    <w:p w14:paraId="0252FEF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10.3供应商应仔细</w:t>
      </w:r>
      <w:proofErr w:type="gramStart"/>
      <w:r>
        <w:rPr>
          <w:rFonts w:asciiTheme="minorEastAsia" w:eastAsiaTheme="minorEastAsia" w:hAnsiTheme="minorEastAsia" w:cstheme="minorEastAsia" w:hint="eastAsia"/>
        </w:rPr>
        <w:t>阅读磋商</w:t>
      </w:r>
      <w:proofErr w:type="gramEnd"/>
      <w:r>
        <w:rPr>
          <w:rFonts w:asciiTheme="minorEastAsia" w:eastAsiaTheme="minorEastAsia" w:hAnsiTheme="minorEastAsia" w:cstheme="minorEastAsia" w:hint="eastAsia"/>
        </w:rPr>
        <w:t>文件的全部内容，按照磋商文件要求编制响应文件。任何对磋商文件的忽略或误解不能作为响应文件存在缺陷或瑕疵的理由，其风险由供应商承担。</w:t>
      </w:r>
    </w:p>
    <w:p w14:paraId="450CC35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11. 磋商文件的提供期限</w:t>
      </w:r>
    </w:p>
    <w:p w14:paraId="15ADD5F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11.1磋商文件的提供期限自开始发出之日起不得少于五个工作日。具体提供期限见</w:t>
      </w:r>
      <w:r>
        <w:rPr>
          <w:rFonts w:asciiTheme="minorEastAsia" w:eastAsiaTheme="minorEastAsia" w:hAnsiTheme="minorEastAsia" w:cstheme="minorEastAsia" w:hint="eastAsia"/>
          <w:b/>
          <w:bCs/>
        </w:rPr>
        <w:t>磋商文件前附表</w:t>
      </w:r>
      <w:r>
        <w:rPr>
          <w:rFonts w:asciiTheme="minorEastAsia" w:eastAsiaTheme="minorEastAsia" w:hAnsiTheme="minorEastAsia" w:cstheme="minorEastAsia" w:hint="eastAsia"/>
        </w:rPr>
        <w:t>。</w:t>
      </w:r>
    </w:p>
    <w:p w14:paraId="48F73A6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11.2供应商应持</w:t>
      </w:r>
      <w:r>
        <w:rPr>
          <w:rFonts w:asciiTheme="minorEastAsia" w:eastAsiaTheme="minorEastAsia" w:hAnsiTheme="minorEastAsia" w:cstheme="minorEastAsia" w:hint="eastAsia"/>
          <w:b/>
          <w:bCs/>
        </w:rPr>
        <w:t>磋商文件前附表</w:t>
      </w:r>
      <w:r>
        <w:rPr>
          <w:rFonts w:asciiTheme="minorEastAsia" w:eastAsiaTheme="minorEastAsia" w:hAnsiTheme="minorEastAsia" w:cstheme="minorEastAsia" w:hint="eastAsia"/>
        </w:rPr>
        <w:t>规定的资料领取或</w:t>
      </w:r>
      <w:proofErr w:type="gramStart"/>
      <w:r>
        <w:rPr>
          <w:rFonts w:asciiTheme="minorEastAsia" w:eastAsiaTheme="minorEastAsia" w:hAnsiTheme="minorEastAsia" w:cstheme="minorEastAsia" w:hint="eastAsia"/>
        </w:rPr>
        <w:t>购买磋商</w:t>
      </w:r>
      <w:proofErr w:type="gramEnd"/>
      <w:r>
        <w:rPr>
          <w:rFonts w:asciiTheme="minorEastAsia" w:eastAsiaTheme="minorEastAsia" w:hAnsiTheme="minorEastAsia" w:cstheme="minorEastAsia" w:hint="eastAsia"/>
        </w:rPr>
        <w:t>文件。</w:t>
      </w:r>
    </w:p>
    <w:p w14:paraId="4F88660C"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12.提交首次响应文件的截止时间</w:t>
      </w:r>
    </w:p>
    <w:p w14:paraId="3EBFB20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12.1供应商提交首次响应文件截止时间见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5B1D7DF3"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13.磋商文件的澄清或者修改</w:t>
      </w:r>
    </w:p>
    <w:p w14:paraId="1575B11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13.1在提交首次响应文件截止之日前，采购人、采购代理机构可以对已发出的磋商文件进行必要的澄清或者修改。 </w:t>
      </w:r>
    </w:p>
    <w:p w14:paraId="5F1782B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13.2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23FE8BA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13.2提交首次响应文件截止时间前对磋商文件澄清或者修改内容，为磋商文件的组成部分。</w:t>
      </w:r>
    </w:p>
    <w:p w14:paraId="773FA7EE"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三、响应文件</w:t>
      </w:r>
    </w:p>
    <w:p w14:paraId="601A4CBF"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lastRenderedPageBreak/>
        <w:t>14.一般要求</w:t>
      </w:r>
    </w:p>
    <w:p w14:paraId="6BFF1BD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14.1 供应商应仔细</w:t>
      </w:r>
      <w:proofErr w:type="gramStart"/>
      <w:r>
        <w:rPr>
          <w:rFonts w:asciiTheme="minorEastAsia" w:eastAsiaTheme="minorEastAsia" w:hAnsiTheme="minorEastAsia" w:cstheme="minorEastAsia" w:hint="eastAsia"/>
        </w:rPr>
        <w:t>阅读磋商</w:t>
      </w:r>
      <w:proofErr w:type="gramEnd"/>
      <w:r>
        <w:rPr>
          <w:rFonts w:asciiTheme="minorEastAsia" w:eastAsiaTheme="minorEastAsia" w:hAnsiTheme="minorEastAsia" w:cstheme="minorEastAsia" w:hint="eastAsia"/>
        </w:rPr>
        <w:t>文件的所有内容，按磋商文件的要求编制响应文件，并保证所提供的全部资料的真实性，以使其响应文件对磋商文件做出实质性的响应。</w:t>
      </w:r>
    </w:p>
    <w:p w14:paraId="34DB185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14.2 供应商提交的响应文件及供应商与采购人或采购代理机构、磋商小组就有关磋商的所有来往函电均使用中文。供应商可以提交其它语言的资料，但应附中文注释，在有差异时以中文为准。</w:t>
      </w:r>
    </w:p>
    <w:p w14:paraId="54426FF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14.3 计量单位应使用我国法定计量单位，未列明时应默认为我国法定计量单位。</w:t>
      </w:r>
    </w:p>
    <w:p w14:paraId="13CD475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14.4 响应文件应采用书面形式，电报、传真、电子邮件形式的响应文件概不接受。</w:t>
      </w:r>
    </w:p>
    <w:p w14:paraId="4535D54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14.5 供应商应按磋商文件中提供的响应文件格式填写。</w:t>
      </w:r>
    </w:p>
    <w:p w14:paraId="3D44D3DF"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15.响应文件的组成</w:t>
      </w:r>
    </w:p>
    <w:p w14:paraId="1480F73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15.1 响应文件包括下列内容： </w:t>
      </w:r>
    </w:p>
    <w:p w14:paraId="3299C836"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（1）磋商响应声明</w:t>
      </w:r>
    </w:p>
    <w:p w14:paraId="50A28C6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（2）保证金</w:t>
      </w:r>
    </w:p>
    <w:p w14:paraId="06F1C5A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（3）联合体协议</w:t>
      </w:r>
    </w:p>
    <w:p w14:paraId="043971C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（4）供应商的资格证明文件</w:t>
      </w:r>
    </w:p>
    <w:p w14:paraId="2ACE1F9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（5）货物或服务方案说明</w:t>
      </w:r>
    </w:p>
    <w:p w14:paraId="409F480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（6）技术/商务响应与偏离表</w:t>
      </w:r>
    </w:p>
    <w:p w14:paraId="399A789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（7）提供享受政府采购政策的证明材料和清单表</w:t>
      </w:r>
    </w:p>
    <w:p w14:paraId="761179C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（8）经销或代理或为货物提供售后服务的证明材料</w:t>
      </w:r>
    </w:p>
    <w:p w14:paraId="177A566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（9）报价一览表及报价文件</w:t>
      </w:r>
    </w:p>
    <w:p w14:paraId="4B50CE55"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（10）供应商认为需提供的其他资料</w:t>
      </w:r>
    </w:p>
    <w:p w14:paraId="76087FD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15.2在磋商过程中，供应商根据磋商小组书面形式要求提交的最后报价(或者重新提交的响应文件和最后报价)是响应文件的有效组成部分。</w:t>
      </w:r>
    </w:p>
    <w:p w14:paraId="3F1C9F8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15.3磋商文件规定可能发生实质性变动的，供应商应当在《技术/商务响应与偏离表》中对应内容注明。</w:t>
      </w:r>
    </w:p>
    <w:p w14:paraId="48213B8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15.4根据《政府采购法》第四十二条的规定，供应</w:t>
      </w:r>
      <w:proofErr w:type="gramStart"/>
      <w:r>
        <w:rPr>
          <w:rFonts w:asciiTheme="minorEastAsia" w:eastAsiaTheme="minorEastAsia" w:hAnsiTheme="minorEastAsia" w:cstheme="minorEastAsia" w:hint="eastAsia"/>
        </w:rPr>
        <w:t>商无论</w:t>
      </w:r>
      <w:proofErr w:type="gramEnd"/>
      <w:r>
        <w:rPr>
          <w:rFonts w:asciiTheme="minorEastAsia" w:eastAsiaTheme="minorEastAsia" w:hAnsiTheme="minorEastAsia" w:cstheme="minorEastAsia" w:hint="eastAsia"/>
        </w:rPr>
        <w:t>成交与否，其响应文件不予退还。</w:t>
      </w:r>
    </w:p>
    <w:p w14:paraId="3DF5DEC5"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16.报价</w:t>
      </w:r>
    </w:p>
    <w:p w14:paraId="1C7009E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16.1供应商应当根据磋商文件要求和范围，以人民币报价，以元为单位，保留小数点后两位。</w:t>
      </w:r>
    </w:p>
    <w:p w14:paraId="1138B0B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16.2供应商应按第五章 响应文件组成格式填写。</w:t>
      </w:r>
    </w:p>
    <w:p w14:paraId="46DF64F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16.3响应文件中标明的价格在合同执行过程中是固定不变的，不得以任何理由予以变更。以可变动价格提交的报价将被认为是非实质响应而被拒绝。</w:t>
      </w:r>
    </w:p>
    <w:p w14:paraId="033162C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16.4供应商的报价不得超过采购项目预算，如项目设定了最高限价则不得超过最高限价。采购项目预算、项目最高限价或其计算方法见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18A80ABF"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17.供应</w:t>
      </w:r>
      <w:proofErr w:type="gramStart"/>
      <w:r>
        <w:rPr>
          <w:rFonts w:asciiTheme="minorEastAsia" w:eastAsiaTheme="minorEastAsia" w:hAnsiTheme="minorEastAsia" w:cstheme="minorEastAsia" w:hint="eastAsia"/>
          <w:b/>
          <w:bCs/>
        </w:rPr>
        <w:t>商符合磋商</w:t>
      </w:r>
      <w:proofErr w:type="gramEnd"/>
      <w:r>
        <w:rPr>
          <w:rFonts w:asciiTheme="minorEastAsia" w:eastAsiaTheme="minorEastAsia" w:hAnsiTheme="minorEastAsia" w:cstheme="minorEastAsia" w:hint="eastAsia"/>
          <w:b/>
          <w:bCs/>
        </w:rPr>
        <w:t>文件规定的证明文件</w:t>
      </w:r>
    </w:p>
    <w:p w14:paraId="01B104A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17.1供应商应提交满足本章第3.1款规定的资格条件要求的证明文件,该证明文件作为响应文件的一部分。</w:t>
      </w:r>
    </w:p>
    <w:p w14:paraId="7F0D2FA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17.2如果供应商为联合体，则应提交联合体各方资格证明文件、联合体协议。否则，在评审时将其视为无效响应。</w:t>
      </w:r>
    </w:p>
    <w:p w14:paraId="37EAB6A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17.3 除</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另有规定外，供应商提供的货物及服务不是供应商制造或拥有的，则必须提供经销、或代理采购货物、或采购货物提供售后服务的证明文件。</w:t>
      </w:r>
    </w:p>
    <w:p w14:paraId="426CDA23"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18．样品提供</w:t>
      </w:r>
    </w:p>
    <w:p w14:paraId="64F94B8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18.1</w:t>
      </w:r>
      <w:r>
        <w:rPr>
          <w:rFonts w:asciiTheme="minorEastAsia" w:eastAsiaTheme="minorEastAsia" w:hAnsiTheme="minorEastAsia" w:cstheme="minorEastAsia" w:hint="eastAsia"/>
          <w:b/>
          <w:bCs/>
        </w:rPr>
        <w:t xml:space="preserve"> 磋商须知前附表</w:t>
      </w:r>
      <w:r>
        <w:rPr>
          <w:rFonts w:asciiTheme="minorEastAsia" w:eastAsiaTheme="minorEastAsia" w:hAnsiTheme="minorEastAsia" w:cstheme="minorEastAsia" w:hint="eastAsia"/>
        </w:rPr>
        <w:t>规定供应商在磋商时提供样品的，供应商有以下情形之一的，在评审时将其视为无效响应。</w:t>
      </w:r>
    </w:p>
    <w:p w14:paraId="4AD3599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（1）未在</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规定的提交时间、地点提交的；</w:t>
      </w:r>
    </w:p>
    <w:p w14:paraId="29204CF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（2）供应商提供的样品与响应文件中提供样品的型号、规格不一致的。</w:t>
      </w:r>
    </w:p>
    <w:p w14:paraId="5734B302"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19. 磋商保证金</w:t>
      </w:r>
    </w:p>
    <w:p w14:paraId="1BC43E6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19.1</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规定交纳磋商保证金的，应按</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规定的磋商保证金形式交纳，不得以现金方式交纳，在提交首次响应文件截止时间前，向采购代理机构交纳不超过采购项目预算2﹪的磋商保证金(数额采用四舍五入，计算至元)。磋商保证金有效期应当与本章第20.1款规定的响应文件有效期一致。</w:t>
      </w:r>
    </w:p>
    <w:p w14:paraId="529BA84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19.2供应商为联合体的，可以由联合体中的一方或者共同交纳磋商保证金，其交纳的磋商保证金，对联合体各方均具有约束力。</w:t>
      </w:r>
    </w:p>
    <w:p w14:paraId="3892721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19.3供应商未按照磋商文件要求</w:t>
      </w:r>
      <w:proofErr w:type="gramStart"/>
      <w:r>
        <w:rPr>
          <w:rFonts w:asciiTheme="minorEastAsia" w:eastAsiaTheme="minorEastAsia" w:hAnsiTheme="minorEastAsia" w:cstheme="minorEastAsia" w:hint="eastAsia"/>
        </w:rPr>
        <w:t>提交磋商</w:t>
      </w:r>
      <w:proofErr w:type="gramEnd"/>
      <w:r>
        <w:rPr>
          <w:rFonts w:asciiTheme="minorEastAsia" w:eastAsiaTheme="minorEastAsia" w:hAnsiTheme="minorEastAsia" w:cstheme="minorEastAsia" w:hint="eastAsia"/>
        </w:rPr>
        <w:t>保证金的，响应无效。</w:t>
      </w:r>
    </w:p>
    <w:p w14:paraId="6530E50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19.4采购代理机构在成交通知书发出后5个工作日内退还未成交供应商的磋商保证金；在采购合同签订后5个工作日内退还成交供应商的磋商保证金，但因供应商自身原因导致无法及时退还的除外。</w:t>
      </w:r>
    </w:p>
    <w:p w14:paraId="1FD0231A" w14:textId="77777777" w:rsidR="00313CA5" w:rsidRDefault="00000000">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19.5 有下列情形之一的，磋商保证金不予退还，并上缴本级财政国库：</w:t>
      </w:r>
    </w:p>
    <w:p w14:paraId="0EDF6E32" w14:textId="77777777" w:rsidR="00313CA5" w:rsidRDefault="00000000">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（1）供应商在提交首次响应文件截止时间后撤回响应文件的；</w:t>
      </w:r>
    </w:p>
    <w:p w14:paraId="2C932E29" w14:textId="77777777" w:rsidR="00313CA5" w:rsidRDefault="00000000">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（2）供应商在响应文件中提供虚假资料的；</w:t>
      </w:r>
    </w:p>
    <w:p w14:paraId="255EA500" w14:textId="77777777" w:rsidR="00313CA5" w:rsidRDefault="00000000">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（3）确定成交结果后，无正当理由放弃成交资格的；</w:t>
      </w:r>
    </w:p>
    <w:p w14:paraId="3AECBD21"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（4）除因不可抗力或磋商文件认可的情形以外，成交供应商不与采购人签订合同的；</w:t>
      </w:r>
    </w:p>
    <w:p w14:paraId="2720637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（5）供应商与采购人、其他供应商或者采购代理机构恶意串通的；</w:t>
      </w:r>
    </w:p>
    <w:p w14:paraId="2093D8B1"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（6）磋商文件规定的其他情形。</w:t>
      </w:r>
    </w:p>
    <w:p w14:paraId="62ECD4B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20. 响应文件有效期</w:t>
      </w:r>
    </w:p>
    <w:p w14:paraId="32A874B3"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20.1响应文件有效期见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，在此期间响应文件对供应商具有法律约束力，从提交首次响应文件截止时间之日起计算。响应文件有效期不足的将被视为无效响应。</w:t>
      </w:r>
    </w:p>
    <w:p w14:paraId="0391CE2C"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21.响应文件的签署及规定</w:t>
      </w:r>
    </w:p>
    <w:p w14:paraId="0B9F2AFB"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21.1响应文件的正本和副本应装订成册，正本一份，副本份数见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。正本和副本的封面上应标记“正本”或“副本”的字样，当正本和副本有差异时，以正本为准。</w:t>
      </w:r>
    </w:p>
    <w:p w14:paraId="74408D1D"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21.2 响应文件正本和副本应按磋商文件要</w:t>
      </w:r>
      <w:proofErr w:type="gramStart"/>
      <w:r>
        <w:rPr>
          <w:rFonts w:asciiTheme="minorEastAsia" w:eastAsiaTheme="minorEastAsia" w:hAnsiTheme="minorEastAsia" w:cstheme="minorEastAsia" w:hint="eastAsia"/>
        </w:rPr>
        <w:t>求签章处</w:t>
      </w:r>
      <w:proofErr w:type="gramEnd"/>
      <w:r>
        <w:rPr>
          <w:rFonts w:asciiTheme="minorEastAsia" w:eastAsiaTheme="minorEastAsia" w:hAnsiTheme="minorEastAsia" w:cstheme="minorEastAsia" w:hint="eastAsia"/>
        </w:rPr>
        <w:t>盖单位章和由法定代表人或其委托代理人签字；任何加行、涂改、增删，应有法定代表人或其委托代理人在旁边签字。否则，将导致响应文件无效。</w:t>
      </w:r>
    </w:p>
    <w:p w14:paraId="6B7278A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21.3 在磋商过程中，供应商按磋商文件规定和磋商小组要求提交的最后报价(或者重新提交的响应文件和最后报价)，一式两份，可打印或用不退色墨水书写，但需经法定代表人或其委托代理人签字，或者加盖供应商单位章。否则，将导致响应文件无效。</w:t>
      </w:r>
    </w:p>
    <w:p w14:paraId="218ADCA9"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四、响应文件的递交</w:t>
      </w:r>
    </w:p>
    <w:p w14:paraId="673FF1F8"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22.响应文件的密封和标记</w:t>
      </w:r>
    </w:p>
    <w:p w14:paraId="1B32A83D"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22.1响应文件应密封包装，加贴封条，并在封套的封口处</w:t>
      </w:r>
      <w:proofErr w:type="gramStart"/>
      <w:r>
        <w:rPr>
          <w:rFonts w:asciiTheme="minorEastAsia" w:eastAsiaTheme="minorEastAsia" w:hAnsiTheme="minorEastAsia" w:cstheme="minorEastAsia" w:hint="eastAsia"/>
        </w:rPr>
        <w:t>盖供应</w:t>
      </w:r>
      <w:proofErr w:type="gramEnd"/>
      <w:r>
        <w:rPr>
          <w:rFonts w:asciiTheme="minorEastAsia" w:eastAsiaTheme="minorEastAsia" w:hAnsiTheme="minorEastAsia" w:cstheme="minorEastAsia" w:hint="eastAsia"/>
        </w:rPr>
        <w:t>商单位章或者由法定代表人或其委托代理人签字。</w:t>
      </w:r>
    </w:p>
    <w:p w14:paraId="016CEA48"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22.2响应文件封套上应写明的内容见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4A646F86"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22.3响应文件如果未按上述规定密封和加写标记，采购人或采购代理机构将拒绝接收。</w:t>
      </w:r>
    </w:p>
    <w:p w14:paraId="0A173755"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23.响应文件的补充、修改或者撤回</w:t>
      </w:r>
    </w:p>
    <w:p w14:paraId="37B27A0B"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23.1供应商在提交首次响应文件截止时间前，可以对所提交的首次响应文件进行补充、修改或者撤回，并书面通知采购人、采购代理机构。该通知应有供应</w:t>
      </w:r>
      <w:proofErr w:type="gramStart"/>
      <w:r>
        <w:rPr>
          <w:rFonts w:asciiTheme="minorEastAsia" w:eastAsiaTheme="minorEastAsia" w:hAnsiTheme="minorEastAsia" w:cstheme="minorEastAsia" w:hint="eastAsia"/>
        </w:rPr>
        <w:t>商法定</w:t>
      </w:r>
      <w:proofErr w:type="gramEnd"/>
      <w:r>
        <w:rPr>
          <w:rFonts w:asciiTheme="minorEastAsia" w:eastAsiaTheme="minorEastAsia" w:hAnsiTheme="minorEastAsia" w:cstheme="minorEastAsia" w:hint="eastAsia"/>
        </w:rPr>
        <w:t>代表人或其委托代理人签字。</w:t>
      </w:r>
    </w:p>
    <w:p w14:paraId="5500BA6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23.2补充、修改的内容与响应文件不一致时，以补充、修改的内容为准。</w:t>
      </w:r>
    </w:p>
    <w:p w14:paraId="17FB18E5"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24.响应文件的递交与接收</w:t>
      </w:r>
    </w:p>
    <w:p w14:paraId="16F6D41F"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24.1 供应商应在提交首次响应文件截止时间前，将响应文件</w:t>
      </w:r>
      <w:proofErr w:type="gramStart"/>
      <w:r>
        <w:rPr>
          <w:rFonts w:asciiTheme="minorEastAsia" w:eastAsiaTheme="minorEastAsia" w:hAnsiTheme="minorEastAsia" w:cstheme="minorEastAsia" w:hint="eastAsia"/>
        </w:rPr>
        <w:t>送达磋商</w:t>
      </w:r>
      <w:proofErr w:type="gramEnd"/>
      <w:r>
        <w:rPr>
          <w:rFonts w:asciiTheme="minorEastAsia" w:eastAsiaTheme="minorEastAsia" w:hAnsiTheme="minorEastAsia" w:cstheme="minorEastAsia" w:hint="eastAsia"/>
        </w:rPr>
        <w:t>须知前附表中指定的地点。在截止时间后送达的响应文件，采购人、采购代理机构或者磋商小组应当拒收。</w:t>
      </w:r>
    </w:p>
    <w:p w14:paraId="16347551"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24.2在提交首次响应文件截止时间后，由供应商代表当场查验响应文件的密封状况，采购人或采购代理机构</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当场拆封响应文件。</w:t>
      </w:r>
    </w:p>
    <w:p w14:paraId="758565E9"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24.3采购人、采购代理机构在按本章第25.3款规定公布供应商的最后报价前，不公开供应商的技术资料、价格和其他信息。</w:t>
      </w:r>
    </w:p>
    <w:p w14:paraId="19A39269"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五、响应文件的磋商与评审</w:t>
      </w:r>
    </w:p>
    <w:p w14:paraId="333475E0"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25.磋商程序</w:t>
      </w:r>
    </w:p>
    <w:p w14:paraId="7E9AE0E5"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25.1磋商程序：响应文件审查、磋商（包括澄清）、响应文件评审、提出成交供应商。其中，</w:t>
      </w:r>
      <w:proofErr w:type="gramStart"/>
      <w:r>
        <w:rPr>
          <w:rFonts w:asciiTheme="minorEastAsia" w:eastAsiaTheme="minorEastAsia" w:hAnsiTheme="minorEastAsia" w:cstheme="minorEastAsia" w:hint="eastAsia"/>
        </w:rPr>
        <w:t>磋商按</w:t>
      </w:r>
      <w:proofErr w:type="gramEnd"/>
      <w:r>
        <w:rPr>
          <w:rFonts w:asciiTheme="minorEastAsia" w:eastAsiaTheme="minorEastAsia" w:hAnsiTheme="minorEastAsia" w:cstheme="minorEastAsia" w:hint="eastAsia"/>
        </w:rPr>
        <w:t>本章第30.1款或者第30.2款情形进行。</w:t>
      </w:r>
    </w:p>
    <w:p w14:paraId="16B2BF2F"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 xml:space="preserve">26. 响应文件审查 </w:t>
      </w:r>
    </w:p>
    <w:p w14:paraId="625D29A4"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26.1 资格性审查：根据本章第3.1项规定的供应商资格条件要求，对响应文件的资格证明等进行审查，以确定供应商是否</w:t>
      </w:r>
      <w:proofErr w:type="gramStart"/>
      <w:r>
        <w:rPr>
          <w:rFonts w:asciiTheme="minorEastAsia" w:eastAsiaTheme="minorEastAsia" w:hAnsiTheme="minorEastAsia" w:cstheme="minorEastAsia" w:hint="eastAsia"/>
        </w:rPr>
        <w:t>具备磋商</w:t>
      </w:r>
      <w:proofErr w:type="gramEnd"/>
      <w:r>
        <w:rPr>
          <w:rFonts w:asciiTheme="minorEastAsia" w:eastAsiaTheme="minorEastAsia" w:hAnsiTheme="minorEastAsia" w:cstheme="minorEastAsia" w:hint="eastAsia"/>
        </w:rPr>
        <w:t>资格条件。</w:t>
      </w:r>
    </w:p>
    <w:p w14:paraId="2B1361EE"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26.2符合性审查: 对响应文件(包括首次提交的响应文件、重新提交的响应文件)的有效性、完整性和响应程度进行审查，以确定是否对磋商文件的实质性要求</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响应。</w:t>
      </w:r>
    </w:p>
    <w:p w14:paraId="21A0A9C6"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26.3响应文件审查结束后，磋商小组所有成员集中与单一供应商分别进行磋商，并给予所有参加磋商的供应商平等的磋商机会。供应商应派其法定代表人或委托代理人参加磋商。</w:t>
      </w:r>
    </w:p>
    <w:p w14:paraId="2B9DE14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27.实质性响应</w:t>
      </w:r>
    </w:p>
    <w:p w14:paraId="62D749A9"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27.1实质性响应是指响应文件(包括首次响应文件、重新提交的响应文件)与磋商文件要求的所有条款、条件和规格相符，没有偏离。</w:t>
      </w:r>
      <w:proofErr w:type="gramStart"/>
      <w:r>
        <w:rPr>
          <w:rFonts w:asciiTheme="minorEastAsia" w:eastAsiaTheme="minorEastAsia" w:hAnsiTheme="minorEastAsia" w:cstheme="minorEastAsia" w:hint="eastAsia"/>
        </w:rPr>
        <w:t>偏离指</w:t>
      </w:r>
      <w:proofErr w:type="gramEnd"/>
      <w:r>
        <w:rPr>
          <w:rFonts w:asciiTheme="minorEastAsia" w:eastAsiaTheme="minorEastAsia" w:hAnsiTheme="minorEastAsia" w:cstheme="minorEastAsia" w:hint="eastAsia"/>
        </w:rPr>
        <w:t>不满足、或不响应磋商文件的要求。</w:t>
      </w:r>
    </w:p>
    <w:p w14:paraId="7831CA6F"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27.2响应文件是否实质性响应磋商文件要求由磋商小组依据磋商文件规定认定。磋商小组决定响应文件的</w:t>
      </w:r>
      <w:proofErr w:type="gramStart"/>
      <w:r>
        <w:rPr>
          <w:rFonts w:asciiTheme="minorEastAsia" w:eastAsiaTheme="minorEastAsia" w:hAnsiTheme="minorEastAsia" w:cstheme="minorEastAsia" w:hint="eastAsia"/>
        </w:rPr>
        <w:t>响应性只根据</w:t>
      </w:r>
      <w:proofErr w:type="gramEnd"/>
      <w:r>
        <w:rPr>
          <w:rFonts w:asciiTheme="minorEastAsia" w:eastAsiaTheme="minorEastAsia" w:hAnsiTheme="minorEastAsia" w:cstheme="minorEastAsia" w:hint="eastAsia"/>
        </w:rPr>
        <w:t>响应文件本身的真实无误的内容，而不依据外部的证据。</w:t>
      </w:r>
    </w:p>
    <w:p w14:paraId="292FEFB3"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 xml:space="preserve">28.无效响应 </w:t>
      </w:r>
    </w:p>
    <w:p w14:paraId="2F0B64BE"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28.1磋商小组在对资格性和符合性进行审查时，有下列情况之一的，属无效响应，磋商小组应当告知有关供应商：</w:t>
      </w:r>
    </w:p>
    <w:p w14:paraId="6324A82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（1）供应商不具备本章第3.1款规定的供应商资格条件要求，或存在本章第3.3款情形的；</w:t>
      </w:r>
    </w:p>
    <w:p w14:paraId="10531BC3"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（2）联合体不符合本章第3.2款规定的；</w:t>
      </w:r>
    </w:p>
    <w:p w14:paraId="5F5CC188"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（3）应交未交磋商保证金或金额不足、磋商保证金缴纳形式不</w:t>
      </w:r>
      <w:proofErr w:type="gramStart"/>
      <w:r>
        <w:rPr>
          <w:rFonts w:asciiTheme="minorEastAsia" w:eastAsiaTheme="minorEastAsia" w:hAnsiTheme="minorEastAsia" w:cstheme="minorEastAsia" w:hint="eastAsia"/>
        </w:rPr>
        <w:t>符合磋商</w:t>
      </w:r>
      <w:proofErr w:type="gramEnd"/>
      <w:r>
        <w:rPr>
          <w:rFonts w:asciiTheme="minorEastAsia" w:eastAsiaTheme="minorEastAsia" w:hAnsiTheme="minorEastAsia" w:cstheme="minorEastAsia" w:hint="eastAsia"/>
        </w:rPr>
        <w:t>文件要求的；</w:t>
      </w:r>
    </w:p>
    <w:p w14:paraId="0479795E"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（4）响应文件未按照磋商文件要求签署、盖章的；</w:t>
      </w:r>
    </w:p>
    <w:p w14:paraId="4331C166"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（5）响应文件不满足本章第27.1款规定的实质性要求的；</w:t>
      </w:r>
    </w:p>
    <w:p w14:paraId="66D52D0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（6）报价超过采购项目预算的；</w:t>
      </w:r>
    </w:p>
    <w:p w14:paraId="1B2CA675"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（7）响应文件有效期不足的；</w:t>
      </w:r>
    </w:p>
    <w:p w14:paraId="1AFA8C3B"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（8）响应文件不符合法律、规章、规范性文件和磋商文件规定及要求的。</w:t>
      </w:r>
    </w:p>
    <w:p w14:paraId="18E26FFA"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29.澄清</w:t>
      </w:r>
    </w:p>
    <w:p w14:paraId="41EE9AAB"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29.1 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必要的澄清、说明或者更正。该要求应当以书面形式</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。供应商的澄清、说明或者更正应当采用书面形式，由其法定代表人或其委托代理人签字或者加盖公章。供应商的澄清、说明或者更正不得超出响应文件的范围或者改变响应文件的实质性内容。</w:t>
      </w:r>
    </w:p>
    <w:p w14:paraId="79B06B95"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001C2EB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30.磋商</w:t>
      </w:r>
    </w:p>
    <w:p w14:paraId="5437DDA5"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30.1本章第10.2项未明确磋商文件实质性变动内容的，或者磋商文件明确了可能发生实质性变动内容，但在磋商过程中，磋商小组根据磋商情况认为磋商文件无需发生实质性变动的，磋商小组应当直接与响应文件审查合格的供应商就价格组织多轮磋商。</w:t>
      </w:r>
    </w:p>
    <w:p w14:paraId="7E3ED64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（1）磋商结束后，磋商小组应当要求所有继续参加磋商的供应商在磋商小组规定时间内提交最后报价。</w:t>
      </w:r>
    </w:p>
    <w:p w14:paraId="4BAEAFF7"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（2）磋商文件明确可能发生实质性变动，但在磋商过程中磋商小组根据磋商情况认为磋商文件无需发生实质性变动的，磋商小组不另行通知。</w:t>
      </w:r>
    </w:p>
    <w:p w14:paraId="07A178AA"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30.2本章第10.2款明确磋商文件实质性变动内容的，磋商小组可以组织多轮磋商。在每一轮磋商中，磋商小组可以根据磋商文件规定和磋商情况，对磋商文件的采购需求中的技术、服务要求以及合同草案条款作实质性变动(磋商文件的实质性变动内容为磋商文件的组成部分)，并以书面形式要求响应文件审查合格的供应商，在规定的截止时间前重新提交响应文件。磋商小组应当根据本章第26.2款规定对供应商重新提交的响应文件进行审查。供应商重新提交的响应文件审查不合格的，不得进入下一轮磋商，也不得要求提交最后报价。</w:t>
      </w:r>
    </w:p>
    <w:p w14:paraId="589ED4BE"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（1）磋商文件能够详细列明采购需求的技术、服务要求的，磋商结束后，磋商小组应当要求所有继续参加磋商的供应商在规定时间内提交最后报价。</w:t>
      </w:r>
    </w:p>
    <w:p w14:paraId="605465B2"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CE545A"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30.3 重新提交的响应文件或者最后报价应按本章第21.3款规定，由其法定代表人或其委托代理人签字或者加盖供应商单位章，在规定时间内密封递交给磋商小组。</w:t>
      </w:r>
    </w:p>
    <w:p w14:paraId="2686CFBF"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30.4供应商的最后报价及政府采购政策规定的价格扣除情况，磋商小组应召集所有参加最后报价的供应商当场开封公布，并由供应商代表签字确认。</w:t>
      </w:r>
    </w:p>
    <w:p w14:paraId="1CDC9E11"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30.5提交首次响应文件的供应商，在提交最后报价之前，可以根据磋商情况退出磋商，并书面通知采购代理机构或者磋商小组。该通知由供应</w:t>
      </w:r>
      <w:proofErr w:type="gramStart"/>
      <w:r>
        <w:rPr>
          <w:rFonts w:asciiTheme="minorEastAsia" w:eastAsiaTheme="minorEastAsia" w:hAnsiTheme="minorEastAsia" w:cstheme="minorEastAsia" w:hint="eastAsia"/>
        </w:rPr>
        <w:t>商法定</w:t>
      </w:r>
      <w:proofErr w:type="gramEnd"/>
      <w:r>
        <w:rPr>
          <w:rFonts w:asciiTheme="minorEastAsia" w:eastAsiaTheme="minorEastAsia" w:hAnsiTheme="minorEastAsia" w:cstheme="minorEastAsia" w:hint="eastAsia"/>
        </w:rPr>
        <w:t>代表人或其委托代理人签字。采购代理机构按本章第19.4款规定退还</w:t>
      </w:r>
      <w:proofErr w:type="gramStart"/>
      <w:r>
        <w:rPr>
          <w:rFonts w:asciiTheme="minorEastAsia" w:eastAsiaTheme="minorEastAsia" w:hAnsiTheme="minorEastAsia" w:cstheme="minorEastAsia" w:hint="eastAsia"/>
        </w:rPr>
        <w:t>退出磋商</w:t>
      </w:r>
      <w:proofErr w:type="gramEnd"/>
      <w:r>
        <w:rPr>
          <w:rFonts w:asciiTheme="minorEastAsia" w:eastAsiaTheme="minorEastAsia" w:hAnsiTheme="minorEastAsia" w:cstheme="minorEastAsia" w:hint="eastAsia"/>
        </w:rPr>
        <w:t>的供应商的磋商保证金。</w:t>
      </w:r>
    </w:p>
    <w:p w14:paraId="56A8B72F" w14:textId="77777777" w:rsidR="00313CA5" w:rsidRDefault="00000000">
      <w:pPr>
        <w:spacing w:line="288"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30.6提交首次响应文件的供应商，未按磋商文件规定及磋商小组要求提交最后报价(或者重新提交的响应文件和最后报价)，且又未按本章第30.5款规定</w:t>
      </w:r>
      <w:proofErr w:type="gramStart"/>
      <w:r>
        <w:rPr>
          <w:rFonts w:asciiTheme="minorEastAsia" w:eastAsiaTheme="minorEastAsia" w:hAnsiTheme="minorEastAsia" w:cstheme="minorEastAsia" w:hint="eastAsia"/>
        </w:rPr>
        <w:t>退出磋商</w:t>
      </w:r>
      <w:proofErr w:type="gramEnd"/>
      <w:r>
        <w:rPr>
          <w:rFonts w:asciiTheme="minorEastAsia" w:eastAsiaTheme="minorEastAsia" w:hAnsiTheme="minorEastAsia" w:cstheme="minorEastAsia" w:hint="eastAsia"/>
        </w:rPr>
        <w:t>的，供应商的磋商保证金不予退还。</w:t>
      </w:r>
    </w:p>
    <w:p w14:paraId="21886B1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30.7磋商文件在磋商过程中未发生实质性变动的，参加磋商供应商的次轮报价不得高于上轮报价，否则视为无效响应。</w:t>
      </w:r>
    </w:p>
    <w:p w14:paraId="0980B26A"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31.响应文件评审</w:t>
      </w:r>
    </w:p>
    <w:p w14:paraId="29493F5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31.1经磋商确定最终采购需求和提交最后报价的供应商后，由磋商小组采用综合评分法对提交最后报价的供应商的响应文件和最后报价进行综合评价。</w:t>
      </w:r>
    </w:p>
    <w:p w14:paraId="7A0E996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31.2综合评分法，是指响应文件满足磋商文件全部实质性要求且按评审因素的量化指标评审得分最高的供应商为成交候选供应商的评审方法。本采购项目的评审因素和标准见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1D1F1CB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31.3最后报价调整。磋商小组以各供应</w:t>
      </w:r>
      <w:proofErr w:type="gramStart"/>
      <w:r>
        <w:rPr>
          <w:rFonts w:asciiTheme="minorEastAsia" w:eastAsiaTheme="minorEastAsia" w:hAnsiTheme="minorEastAsia" w:cstheme="minorEastAsia" w:hint="eastAsia"/>
        </w:rPr>
        <w:t>商最后</w:t>
      </w:r>
      <w:proofErr w:type="gramEnd"/>
      <w:r>
        <w:rPr>
          <w:rFonts w:asciiTheme="minorEastAsia" w:eastAsiaTheme="minorEastAsia" w:hAnsiTheme="minorEastAsia" w:cstheme="minorEastAsia" w:hint="eastAsia"/>
        </w:rPr>
        <w:t>报价为基础，按照符合政府采购支持小微企业、福利和监狱企业发展的相应条件，对供应商的最后报价进行价格扣除，用扣除后的最后报价计算价格得分，具体价格扣除比例见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4D9D89B2"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31.4综合评分法中的价格分采用低价优先法计算，即满足磋商文件要求且经调整后的最后报价最低的供应商的价格为磋商基准价，其价格分为满分。其他供应商的价格</w:t>
      </w:r>
      <w:proofErr w:type="gramStart"/>
      <w:r>
        <w:rPr>
          <w:rFonts w:asciiTheme="minorEastAsia" w:eastAsiaTheme="minorEastAsia" w:hAnsiTheme="minorEastAsia" w:cstheme="minorEastAsia" w:hint="eastAsia"/>
        </w:rPr>
        <w:t>分按照</w:t>
      </w:r>
      <w:proofErr w:type="gramEnd"/>
      <w:r>
        <w:rPr>
          <w:rFonts w:asciiTheme="minorEastAsia" w:eastAsiaTheme="minorEastAsia" w:hAnsiTheme="minorEastAsia" w:cstheme="minorEastAsia" w:hint="eastAsia"/>
        </w:rPr>
        <w:t>下列公式计算：</w:t>
      </w:r>
    </w:p>
    <w:p w14:paraId="2FB85D1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磋商报价得分=（磋商基准价/最后磋商报价）×</w:t>
      </w:r>
      <w:proofErr w:type="gramStart"/>
      <w:r>
        <w:rPr>
          <w:rFonts w:asciiTheme="minorEastAsia" w:eastAsiaTheme="minorEastAsia" w:hAnsiTheme="minorEastAsia" w:cstheme="minorEastAsia" w:hint="eastAsia"/>
        </w:rPr>
        <w:t>价格权</w:t>
      </w:r>
      <w:proofErr w:type="gramEnd"/>
      <w:r>
        <w:rPr>
          <w:rFonts w:asciiTheme="minorEastAsia" w:eastAsiaTheme="minorEastAsia" w:hAnsiTheme="minorEastAsia" w:cstheme="minorEastAsia" w:hint="eastAsia"/>
        </w:rPr>
        <w:t>值×100</w:t>
      </w:r>
    </w:p>
    <w:p w14:paraId="4ED8E725"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项目评审过程中，不得去掉最后报价中的最高报价和最低报价。</w:t>
      </w:r>
    </w:p>
    <w:p w14:paraId="72284676"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31.5涉及政府采购政策优惠对供应商分值进行调整的，按</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规定调整供应商的技术、商务、价格得分或总得分。</w:t>
      </w:r>
    </w:p>
    <w:p w14:paraId="0E241CC6"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31.6涉及多处或部分获得政府采购政策优惠的，其多处或部分享受政府采购优惠政策的计算方法见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相关规定。</w:t>
      </w:r>
    </w:p>
    <w:p w14:paraId="1A708DC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31.7评审时，磋商小组各成员应当独立对每个供应商的响应文件进行评价、评分，并按照政府采购优惠政策对最后报价进行价格扣除和技术、商务、价格加分后，汇总各供应商的总得分。</w:t>
      </w:r>
    </w:p>
    <w:p w14:paraId="6AFCE250"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32.提出成交供应商</w:t>
      </w:r>
    </w:p>
    <w:p w14:paraId="0283060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32.1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和《财政部关于政府采购竞争性磋商采购方式管理暂行办法有关问题的补充通知》（财库〔2015〕124号）所列“政府购买服务项目（含政府和社会资本合作项目）、市场竞争不充分的科研项目以及需要扶持的科技成果转化项目”情形的，可以推荐2家成交候选供应商。</w:t>
      </w:r>
    </w:p>
    <w:p w14:paraId="778B3B31"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33.确定成交供应商</w:t>
      </w:r>
    </w:p>
    <w:p w14:paraId="336AC24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33.1采购代理机构应当在评审结束后2个工作日内将评审报告送采购人确认。</w:t>
      </w:r>
    </w:p>
    <w:p w14:paraId="21AC424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33.2采购人应当在收到评审报告后5个工作日内，从评审报告提出的成交候选供应商中，按照排序由高到低的原则确定成交供应商，也可以书面</w:t>
      </w:r>
      <w:proofErr w:type="gramStart"/>
      <w:r>
        <w:rPr>
          <w:rFonts w:asciiTheme="minorEastAsia" w:eastAsiaTheme="minorEastAsia" w:hAnsiTheme="minorEastAsia" w:cstheme="minorEastAsia" w:hint="eastAsia"/>
        </w:rPr>
        <w:t>授权磋商</w:t>
      </w:r>
      <w:proofErr w:type="gramEnd"/>
      <w:r>
        <w:rPr>
          <w:rFonts w:asciiTheme="minorEastAsia" w:eastAsiaTheme="minorEastAsia" w:hAnsiTheme="minorEastAsia" w:cstheme="minorEastAsia" w:hint="eastAsia"/>
        </w:rPr>
        <w:t>小组直接确定成交供应商。</w:t>
      </w:r>
    </w:p>
    <w:p w14:paraId="6876D2B6"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34.磋商终止</w:t>
      </w:r>
    </w:p>
    <w:p w14:paraId="317E902C"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34.1出现下列情形之一的，采购人或者采购代理机构应当终止竞争性磋商采购活动，在本章第37.1款指定的媒体上发布项目终止公告并说明原因，重新开展采购活动： </w:t>
      </w:r>
    </w:p>
    <w:p w14:paraId="5F6DABB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（1）因情况变化，不再符合规定的竞争性磋商采购方式适用情形的；</w:t>
      </w:r>
    </w:p>
    <w:p w14:paraId="0D61937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（2）出现影响采购公正的违法、违规行为的；</w:t>
      </w:r>
    </w:p>
    <w:p w14:paraId="73637CC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（3）除《政府采购竞争性磋商采购方式管理暂行办法》(财库〔2014〕214号) 和《财政部关于政府采购竞争性磋商采购方式管理暂行办法有关问题的补充通知》（财库〔2015〕124号）所列“政府购买服务项目（含政府和社会资本合作项目）、市场竞争不充分的科研项目以及需要扶持的科技成果转化项目”情形外，在采购过程中符合要求的供应商或者报价未超过采购预算的供应商不足3家的；</w:t>
      </w:r>
    </w:p>
    <w:p w14:paraId="4AB770E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（4）因重大变故，采购任务取消的。</w:t>
      </w:r>
    </w:p>
    <w:p w14:paraId="7A73432D"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35．重新评审</w:t>
      </w:r>
    </w:p>
    <w:p w14:paraId="32E51FD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35.1</w:t>
      </w:r>
      <w:proofErr w:type="gramStart"/>
      <w:r>
        <w:rPr>
          <w:rFonts w:asciiTheme="minorEastAsia" w:eastAsiaTheme="minorEastAsia" w:hAnsiTheme="minorEastAsia" w:cstheme="minorEastAsia" w:hint="eastAsia"/>
        </w:rPr>
        <w:t>除资格</w:t>
      </w:r>
      <w:proofErr w:type="gramEnd"/>
      <w:r>
        <w:rPr>
          <w:rFonts w:asciiTheme="minorEastAsia" w:eastAsiaTheme="minorEastAsia" w:hAnsiTheme="minorEastAsia" w:cstheme="minorEastAsia" w:hint="eastAsia"/>
        </w:rPr>
        <w:t>性检查认定错误、分值汇总计算错误、分项评分超出评分标准范围、客观分评分不一致、经磋商小组一致认定评分畸高、</w:t>
      </w:r>
      <w:proofErr w:type="gramStart"/>
      <w:r>
        <w:rPr>
          <w:rFonts w:asciiTheme="minorEastAsia" w:eastAsiaTheme="minorEastAsia" w:hAnsiTheme="minorEastAsia" w:cstheme="minorEastAsia" w:hint="eastAsia"/>
        </w:rPr>
        <w:t>畸</w:t>
      </w:r>
      <w:proofErr w:type="gramEnd"/>
      <w:r>
        <w:rPr>
          <w:rFonts w:asciiTheme="minorEastAsia" w:eastAsiaTheme="minorEastAsia" w:hAnsiTheme="minorEastAsia" w:cstheme="minorEastAsia" w:hint="eastAsia"/>
        </w:rPr>
        <w:t>低的情形外，采购人或者采购代理机构不得以任何理由组织重新评审。采购人、采购代理机构</w:t>
      </w:r>
      <w:proofErr w:type="gramStart"/>
      <w:r>
        <w:rPr>
          <w:rFonts w:asciiTheme="minorEastAsia" w:eastAsiaTheme="minorEastAsia" w:hAnsiTheme="minorEastAsia" w:cstheme="minorEastAsia" w:hint="eastAsia"/>
        </w:rPr>
        <w:t>发现磋商</w:t>
      </w:r>
      <w:proofErr w:type="gramEnd"/>
      <w:r>
        <w:rPr>
          <w:rFonts w:asciiTheme="minorEastAsia" w:eastAsiaTheme="minorEastAsia" w:hAnsiTheme="minorEastAsia" w:cstheme="minorEastAsia" w:hint="eastAsia"/>
        </w:rPr>
        <w:t>小组未按照磋商文件规定的评审标准进行评审的，应当重新开展采购活动。</w:t>
      </w:r>
    </w:p>
    <w:p w14:paraId="1B02622E"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36.保密及串通行为</w:t>
      </w:r>
    </w:p>
    <w:p w14:paraId="457D3C9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36.1磋商小组成员以及与评审工作有关的人员不得泄露评审情况以及评审过程中获悉的国家秘密、商业秘密。</w:t>
      </w:r>
    </w:p>
    <w:p w14:paraId="708ABB2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36.2供应商不得与采购人、采购代理机构、其他供应商恶意串通；不得向采购人、采购代理机构或者磋商小组成员行贿或者提供其他不正当利益；不得提供虚假资料谋取成交；不得以任何方式干扰、影响采购工作。</w:t>
      </w:r>
    </w:p>
    <w:p w14:paraId="1539E35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36.3有下列情形之一的，属于恶意串通，对供应商依照政府采购法第七十七条第一款的规定追究法律责任：</w:t>
      </w:r>
    </w:p>
    <w:p w14:paraId="68D442B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（一）供应商直接或者间接从采购人或者采购代理机构处获得其他供应商的相关情况并修改其投标文件或者响应文件；</w:t>
      </w:r>
    </w:p>
    <w:p w14:paraId="3210882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（二）供应</w:t>
      </w:r>
      <w:proofErr w:type="gramStart"/>
      <w:r>
        <w:rPr>
          <w:rFonts w:asciiTheme="minorEastAsia" w:eastAsiaTheme="minorEastAsia" w:hAnsiTheme="minorEastAsia" w:cstheme="minorEastAsia" w:hint="eastAsia"/>
        </w:rPr>
        <w:t>商按照</w:t>
      </w:r>
      <w:proofErr w:type="gramEnd"/>
      <w:r>
        <w:rPr>
          <w:rFonts w:asciiTheme="minorEastAsia" w:eastAsiaTheme="minorEastAsia" w:hAnsiTheme="minorEastAsia" w:cstheme="minorEastAsia" w:hint="eastAsia"/>
        </w:rPr>
        <w:t>采购人或者采购代理机构的授意撤换、修改投标文件或者响应文件；</w:t>
      </w:r>
    </w:p>
    <w:p w14:paraId="3F44FF7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（三）供应商之间协商报价、技术方案等投标文件或者响应文件的实质性内容；</w:t>
      </w:r>
    </w:p>
    <w:p w14:paraId="5508446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（四）属于同一集团、协会、商会等组织成员的供应</w:t>
      </w:r>
      <w:proofErr w:type="gramStart"/>
      <w:r>
        <w:rPr>
          <w:rFonts w:asciiTheme="minorEastAsia" w:eastAsiaTheme="minorEastAsia" w:hAnsiTheme="minorEastAsia" w:cstheme="minorEastAsia" w:hint="eastAsia"/>
        </w:rPr>
        <w:t>商按照</w:t>
      </w:r>
      <w:proofErr w:type="gramEnd"/>
      <w:r>
        <w:rPr>
          <w:rFonts w:asciiTheme="minorEastAsia" w:eastAsiaTheme="minorEastAsia" w:hAnsiTheme="minorEastAsia" w:cstheme="minorEastAsia" w:hint="eastAsia"/>
        </w:rPr>
        <w:t>该组织要求协同参加政府采购活动；</w:t>
      </w:r>
    </w:p>
    <w:p w14:paraId="3934FFA8"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（五）供应商之间事先约定由某一特定供应商中标、成交；</w:t>
      </w:r>
    </w:p>
    <w:p w14:paraId="41409A83"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（六）供应商之间商定部分供应商放弃参加政府采购活动或者放弃中标、成交；</w:t>
      </w:r>
    </w:p>
    <w:p w14:paraId="66745C31"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（七）供应商与采购人或者采购代理机构之间、供应商相互之间，为谋求特定供应商中标、成交或者排斥其他供应商的其他串通行为。</w:t>
      </w:r>
    </w:p>
    <w:p w14:paraId="1901C461"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六、成交结果信息公布与授予合同</w:t>
      </w:r>
    </w:p>
    <w:p w14:paraId="73D78B63"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37.成交信息的公布</w:t>
      </w:r>
    </w:p>
    <w:p w14:paraId="2F0B401D"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37.1成交供应商确定后2个工作日内，成交结果信息将在磋商须知前附表指定的媒体上公布。</w:t>
      </w:r>
    </w:p>
    <w:p w14:paraId="5DA768C8"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38.询问及质疑</w:t>
      </w:r>
    </w:p>
    <w:p w14:paraId="7A6BAF1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38.1供应商对政府采购活动事项有疑问的，可以向采购人或采购代理机构提出询问。</w:t>
      </w:r>
    </w:p>
    <w:p w14:paraId="1029483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38.2供应商若认为磋商文件、采购过程和成交结果使自己的权益受到损害，可以按法律、行政法规及湖南省财政厅规范性文件规定向采购人或采购代理机构提出质疑。</w:t>
      </w:r>
    </w:p>
    <w:p w14:paraId="1AC55D99"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lastRenderedPageBreak/>
        <w:t>39.成交通知</w:t>
      </w:r>
    </w:p>
    <w:p w14:paraId="20A47FB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39.1成交供应商确定后，采购人或采购代理机构将以书面形式向成交供应商发出成交通知书。成交通知书对采购人和成交供应商具有同等法律效力。</w:t>
      </w:r>
    </w:p>
    <w:p w14:paraId="61C44DB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39.2 成交通知书是合同文件的组成部分。</w:t>
      </w:r>
    </w:p>
    <w:p w14:paraId="42E7700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39.3 成交供应商在收到采购代理机构的成交通知书后10日内，应按照磋商须知前附表的规定，向采购人提交履约担保。联合体成交的，履约担保由联合体各方或联合体中牵头人的名义提交。</w:t>
      </w:r>
    </w:p>
    <w:p w14:paraId="43C2907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39.4 成交供应商没有按照本章第39.3款规定提交履约担保的，视为放弃成交资格，其保证金不予退还。</w:t>
      </w:r>
    </w:p>
    <w:p w14:paraId="1A2E0F96"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40.签订合同</w:t>
      </w:r>
    </w:p>
    <w:p w14:paraId="7418B0DA"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40.1成交供应商应当在成交通知书发出之日起30</w:t>
      </w:r>
      <w:proofErr w:type="gramStart"/>
      <w:r>
        <w:rPr>
          <w:rFonts w:asciiTheme="minorEastAsia" w:eastAsiaTheme="minorEastAsia" w:hAnsiTheme="minorEastAsia" w:cstheme="minorEastAsia" w:hint="eastAsia"/>
        </w:rPr>
        <w:t>日内与</w:t>
      </w:r>
      <w:proofErr w:type="gramEnd"/>
      <w:r>
        <w:rPr>
          <w:rFonts w:asciiTheme="minorEastAsia" w:eastAsiaTheme="minorEastAsia" w:hAnsiTheme="minorEastAsia" w:cstheme="minorEastAsia" w:hint="eastAsia"/>
        </w:rPr>
        <w:t>采购人签订政府采购合同。</w:t>
      </w:r>
    </w:p>
    <w:p w14:paraId="72458059"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40.2磋商文件、成交供应商的响应文件等均为签订政府采购合同的依据。</w:t>
      </w:r>
    </w:p>
    <w:p w14:paraId="6F59B88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40.3 成交供应商应当按照合同约定履行义务。成交供应商不得向他人转让成交项目，也不得将成交项目分包后分别向他人转让。</w:t>
      </w:r>
    </w:p>
    <w:p w14:paraId="600A4B3F"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40.4 成交供应商有下列情形之一的，责令限期改正，情节严重的，列入不良行为记录名单，在1至3年内禁止参加政府采购活动，并予以通报：</w:t>
      </w:r>
    </w:p>
    <w:p w14:paraId="05F58F20"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（一）成交后无正当理由不与采购人签订合同的；</w:t>
      </w:r>
    </w:p>
    <w:p w14:paraId="38806CEE"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（二）未按照采购文件确定的事项签订政府采购合同，或者与采购人另行订立背离合同实质性内容的协议的；</w:t>
      </w:r>
    </w:p>
    <w:p w14:paraId="31DFCA0B"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（三）拒绝履行合同义务的；</w:t>
      </w:r>
    </w:p>
    <w:p w14:paraId="7156CAD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（四）违反法律、规章、规范性文件规定的。</w:t>
      </w:r>
    </w:p>
    <w:p w14:paraId="29B0281E" w14:textId="77777777" w:rsidR="00313CA5" w:rsidRDefault="00000000">
      <w:pPr>
        <w:spacing w:line="288"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七、其他规定</w:t>
      </w:r>
    </w:p>
    <w:p w14:paraId="65FFDF89"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41.采购代理服务费</w:t>
      </w:r>
    </w:p>
    <w:p w14:paraId="242F8667"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41.1采购代理机构应按</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规定收取采购代理服务费。</w:t>
      </w:r>
    </w:p>
    <w:p w14:paraId="4E43EC04" w14:textId="77777777" w:rsidR="00313CA5" w:rsidRDefault="00000000">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41.2集中采购机构不得收取采购代理服务费。</w:t>
      </w:r>
    </w:p>
    <w:p w14:paraId="1EC2440D" w14:textId="77777777" w:rsidR="00313CA5" w:rsidRDefault="00000000">
      <w:pPr>
        <w:spacing w:line="288"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42. 其他规定</w:t>
      </w:r>
    </w:p>
    <w:p w14:paraId="1DB95E19" w14:textId="77777777" w:rsidR="00313CA5" w:rsidRDefault="00000000">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42.1磋商文件的其他规定见</w:t>
      </w:r>
      <w:r>
        <w:rPr>
          <w:rFonts w:asciiTheme="minorEastAsia" w:eastAsiaTheme="minorEastAsia" w:hAnsiTheme="minorEastAsia" w:cstheme="minorEastAsia" w:hint="eastAsia"/>
          <w:b/>
          <w:bCs/>
        </w:rPr>
        <w:t>磋商须知前附表</w:t>
      </w:r>
      <w:r>
        <w:rPr>
          <w:rFonts w:asciiTheme="minorEastAsia" w:eastAsiaTheme="minorEastAsia" w:hAnsiTheme="minorEastAsia" w:cstheme="minorEastAsia" w:hint="eastAsia"/>
        </w:rPr>
        <w:t>。</w:t>
      </w:r>
    </w:p>
    <w:p w14:paraId="6B5BA179" w14:textId="77777777" w:rsidR="00313CA5" w:rsidRDefault="00313CA5">
      <w:pPr>
        <w:pStyle w:val="2"/>
        <w:spacing w:line="288" w:lineRule="auto"/>
        <w:jc w:val="center"/>
        <w:rPr>
          <w:rFonts w:asciiTheme="minorEastAsia" w:eastAsiaTheme="minorEastAsia" w:hAnsiTheme="minorEastAsia" w:cstheme="minorEastAsia"/>
          <w:sz w:val="32"/>
        </w:rPr>
        <w:sectPr w:rsidR="00313CA5">
          <w:pgSz w:w="11906" w:h="16838"/>
          <w:pgMar w:top="1134" w:right="1134" w:bottom="1134" w:left="1134" w:header="851" w:footer="992" w:gutter="0"/>
          <w:cols w:space="425"/>
          <w:docGrid w:type="lines" w:linePitch="312"/>
        </w:sectPr>
      </w:pPr>
    </w:p>
    <w:p w14:paraId="354E883B" w14:textId="77777777" w:rsidR="00313CA5" w:rsidRDefault="00000000">
      <w:pPr>
        <w:pStyle w:val="1"/>
        <w:numPr>
          <w:ilvl w:val="0"/>
          <w:numId w:val="1"/>
        </w:num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政府采购合同格式</w:t>
      </w:r>
    </w:p>
    <w:p w14:paraId="20CD2138" w14:textId="77777777" w:rsidR="00313CA5"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（合同格式模板，最终以甲、乙双方签订合同为准）</w:t>
      </w:r>
    </w:p>
    <w:p w14:paraId="78801664" w14:textId="77777777" w:rsidR="00313CA5" w:rsidRDefault="00000000">
      <w:pPr>
        <w:spacing w:line="288" w:lineRule="auto"/>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一、政府采购合同协议书</w:t>
      </w:r>
    </w:p>
    <w:p w14:paraId="64E7EB3E" w14:textId="77777777" w:rsidR="00313CA5" w:rsidRDefault="00000000">
      <w:pPr>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采购合同编号：</w:t>
      </w:r>
      <w:r>
        <w:rPr>
          <w:rFonts w:asciiTheme="minorEastAsia" w:eastAsiaTheme="minorEastAsia" w:hAnsiTheme="minorEastAsia" w:cstheme="minorEastAsia" w:hint="eastAsia"/>
          <w:szCs w:val="21"/>
          <w:u w:val="single"/>
        </w:rPr>
        <w:t xml:space="preserve">             </w:t>
      </w:r>
    </w:p>
    <w:p w14:paraId="30389F89" w14:textId="77777777" w:rsidR="00313CA5" w:rsidRDefault="00313CA5">
      <w:pPr>
        <w:spacing w:line="288" w:lineRule="auto"/>
        <w:rPr>
          <w:rFonts w:asciiTheme="minorEastAsia" w:eastAsiaTheme="minorEastAsia" w:hAnsiTheme="minorEastAsia" w:cstheme="minorEastAsia"/>
          <w:szCs w:val="21"/>
        </w:rPr>
      </w:pPr>
    </w:p>
    <w:p w14:paraId="074D27D6"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采购人（全称）：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（甲方）</w:t>
      </w:r>
    </w:p>
    <w:p w14:paraId="35FDE0C9"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供应商（全称）：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（乙方）</w:t>
      </w:r>
    </w:p>
    <w:p w14:paraId="67A540A8" w14:textId="77777777" w:rsidR="00313CA5" w:rsidRDefault="00313CA5">
      <w:pPr>
        <w:rPr>
          <w:rFonts w:asciiTheme="minorEastAsia" w:eastAsiaTheme="minorEastAsia" w:hAnsiTheme="minorEastAsia" w:cstheme="minorEastAsia"/>
        </w:rPr>
      </w:pPr>
    </w:p>
    <w:p w14:paraId="49AE4B5E"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为了保护甲、乙双方合法权益，根据《中华人民共和国民法典》、《中华人民共和国政府采购法》及其他有关法律、法规、规章，双方签订本合同协议书。</w:t>
      </w:r>
    </w:p>
    <w:p w14:paraId="3E8E22ED"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1.项目信息</w:t>
      </w:r>
    </w:p>
    <w:p w14:paraId="6DDEA667" w14:textId="77777777" w:rsidR="00313CA5" w:rsidRDefault="00000000">
      <w:pPr>
        <w:spacing w:line="288"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（1）采购项目名称：</w:t>
      </w:r>
      <w:r>
        <w:rPr>
          <w:rFonts w:asciiTheme="minorEastAsia" w:eastAsiaTheme="minorEastAsia" w:hAnsiTheme="minorEastAsia" w:cstheme="minorEastAsia" w:hint="eastAsia"/>
          <w:szCs w:val="21"/>
          <w:u w:val="single"/>
        </w:rPr>
        <w:t xml:space="preserve">                           </w:t>
      </w:r>
    </w:p>
    <w:p w14:paraId="11A2A220" w14:textId="77777777" w:rsidR="00313CA5" w:rsidRDefault="00000000">
      <w:pPr>
        <w:spacing w:line="288"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（2）采购计划编号：</w:t>
      </w:r>
      <w:r>
        <w:rPr>
          <w:rFonts w:asciiTheme="minorEastAsia" w:eastAsiaTheme="minorEastAsia" w:hAnsiTheme="minorEastAsia" w:cstheme="minorEastAsia" w:hint="eastAsia"/>
          <w:szCs w:val="21"/>
          <w:u w:val="single"/>
        </w:rPr>
        <w:t xml:space="preserve">                           </w:t>
      </w:r>
    </w:p>
    <w:p w14:paraId="27325DE6" w14:textId="77777777" w:rsidR="00313CA5" w:rsidRDefault="00000000">
      <w:pPr>
        <w:spacing w:line="288"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（3）项目内容：</w:t>
      </w:r>
      <w:r>
        <w:rPr>
          <w:rFonts w:asciiTheme="minorEastAsia" w:eastAsiaTheme="minorEastAsia" w:hAnsiTheme="minorEastAsia" w:cstheme="minorEastAsia" w:hint="eastAsia"/>
          <w:szCs w:val="21"/>
          <w:u w:val="single"/>
        </w:rPr>
        <w:t xml:space="preserve">                             </w:t>
      </w:r>
    </w:p>
    <w:p w14:paraId="524903D7"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（工程项目）承包范围：</w:t>
      </w:r>
      <w:r>
        <w:rPr>
          <w:rFonts w:asciiTheme="minorEastAsia" w:eastAsiaTheme="minorEastAsia" w:hAnsiTheme="minorEastAsia" w:cstheme="minorEastAsia" w:hint="eastAsia"/>
          <w:szCs w:val="21"/>
          <w:u w:val="single"/>
        </w:rPr>
        <w:t xml:space="preserve">        /         </w:t>
      </w:r>
      <w:r>
        <w:rPr>
          <w:rFonts w:asciiTheme="minorEastAsia" w:eastAsiaTheme="minorEastAsia" w:hAnsiTheme="minorEastAsia" w:cstheme="minorEastAsia" w:hint="eastAsia"/>
          <w:szCs w:val="21"/>
        </w:rPr>
        <w:t>项目经理：</w:t>
      </w:r>
      <w:r>
        <w:rPr>
          <w:rFonts w:asciiTheme="minorEastAsia" w:eastAsiaTheme="minorEastAsia" w:hAnsiTheme="minorEastAsia" w:cstheme="minorEastAsia" w:hint="eastAsia"/>
          <w:szCs w:val="21"/>
          <w:u w:val="single"/>
        </w:rPr>
        <w:t xml:space="preserve">      /         </w:t>
      </w:r>
      <w:r>
        <w:rPr>
          <w:rFonts w:asciiTheme="minorEastAsia" w:eastAsiaTheme="minorEastAsia" w:hAnsiTheme="minorEastAsia" w:cstheme="minorEastAsia" w:hint="eastAsia"/>
          <w:szCs w:val="21"/>
        </w:rPr>
        <w:t>。</w:t>
      </w:r>
    </w:p>
    <w:p w14:paraId="56252D4A"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2.合同金额</w:t>
      </w:r>
    </w:p>
    <w:p w14:paraId="6B475615" w14:textId="77777777" w:rsidR="00313CA5" w:rsidRDefault="00000000">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（1）合同金额小写：</w:t>
      </w:r>
      <w:r>
        <w:rPr>
          <w:rFonts w:asciiTheme="minorEastAsia" w:eastAsiaTheme="minorEastAsia" w:hAnsiTheme="minorEastAsia" w:cstheme="minorEastAsia" w:hint="eastAsia"/>
          <w:szCs w:val="21"/>
          <w:u w:val="single"/>
        </w:rPr>
        <w:t xml:space="preserve">                      </w:t>
      </w:r>
    </w:p>
    <w:p w14:paraId="2ABE5A8B" w14:textId="77777777" w:rsidR="00313CA5" w:rsidRDefault="00000000">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大写：</w:t>
      </w:r>
      <w:r>
        <w:rPr>
          <w:rFonts w:asciiTheme="minorEastAsia" w:eastAsiaTheme="minorEastAsia" w:hAnsiTheme="minorEastAsia" w:cstheme="minorEastAsia" w:hint="eastAsia"/>
          <w:szCs w:val="21"/>
          <w:u w:val="single"/>
        </w:rPr>
        <w:t xml:space="preserve">                      </w:t>
      </w:r>
    </w:p>
    <w:p w14:paraId="63A44429"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（2）具体标的见附件。</w:t>
      </w:r>
    </w:p>
    <w:p w14:paraId="2FD7C58B" w14:textId="77777777" w:rsidR="00313CA5"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（3）合同价格形式：</w:t>
      </w:r>
      <w:r>
        <w:rPr>
          <w:rFonts w:asciiTheme="minorEastAsia" w:eastAsiaTheme="minorEastAsia" w:hAnsiTheme="minorEastAsia" w:cstheme="minorEastAsia" w:hint="eastAsia"/>
          <w:szCs w:val="21"/>
          <w:u w:val="single"/>
        </w:rPr>
        <w:t xml:space="preserve"> 固定总价合同     </w:t>
      </w:r>
      <w:r>
        <w:rPr>
          <w:rFonts w:asciiTheme="minorEastAsia" w:eastAsiaTheme="minorEastAsia" w:hAnsiTheme="minorEastAsia" w:cstheme="minorEastAsia" w:hint="eastAsia"/>
          <w:szCs w:val="21"/>
        </w:rPr>
        <w:t xml:space="preserve"> 。</w:t>
      </w:r>
    </w:p>
    <w:p w14:paraId="03C22783"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 xml:space="preserve">　　3.履行合同的期限、地点及方式</w:t>
      </w:r>
      <w:r>
        <w:rPr>
          <w:rFonts w:asciiTheme="minorEastAsia" w:eastAsiaTheme="minorEastAsia" w:hAnsiTheme="minorEastAsia" w:cstheme="minorEastAsia" w:hint="eastAsia"/>
          <w:szCs w:val="21"/>
        </w:rPr>
        <w:t xml:space="preserve"> </w:t>
      </w:r>
    </w:p>
    <w:p w14:paraId="4A72810A"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起始日期：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日，完成日期：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日。总日历天数：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w:t>
      </w:r>
    </w:p>
    <w:p w14:paraId="25CD3C2B" w14:textId="77777777" w:rsidR="00313CA5" w:rsidRDefault="00000000">
      <w:pPr>
        <w:spacing w:line="288"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地点：</w:t>
      </w:r>
      <w:r>
        <w:rPr>
          <w:rFonts w:asciiTheme="minorEastAsia" w:eastAsiaTheme="minorEastAsia" w:hAnsiTheme="minorEastAsia" w:cstheme="minorEastAsia" w:hint="eastAsia"/>
          <w:szCs w:val="21"/>
          <w:u w:val="single"/>
        </w:rPr>
        <w:t xml:space="preserve">                             </w:t>
      </w:r>
    </w:p>
    <w:p w14:paraId="4D8A07CD" w14:textId="77777777" w:rsidR="00313CA5" w:rsidRDefault="00000000">
      <w:pPr>
        <w:spacing w:line="288" w:lineRule="auto"/>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 xml:space="preserve">　　方式：</w:t>
      </w:r>
      <w:r>
        <w:rPr>
          <w:rFonts w:asciiTheme="minorEastAsia" w:eastAsiaTheme="minorEastAsia" w:hAnsiTheme="minorEastAsia" w:cstheme="minorEastAsia" w:hint="eastAsia"/>
          <w:szCs w:val="21"/>
          <w:u w:val="single"/>
        </w:rPr>
        <w:t xml:space="preserve">                             </w:t>
      </w:r>
    </w:p>
    <w:p w14:paraId="435A1691"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4.付款：</w:t>
      </w:r>
    </w:p>
    <w:p w14:paraId="7220A35F" w14:textId="77777777" w:rsidR="00313CA5"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69286686"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2、预付款根据采购文件的约定，在合同签订前提交不超过合同金额10%的履约担保。</w:t>
      </w:r>
    </w:p>
    <w:p w14:paraId="4DF21BFD"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5.解决合同纠纷方式</w:t>
      </w:r>
    </w:p>
    <w:p w14:paraId="5C2895AC"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首先通过双方协商解决，协商解决不成，则通过以下途径</w:t>
      </w:r>
      <w:proofErr w:type="gramStart"/>
      <w:r>
        <w:rPr>
          <w:rFonts w:asciiTheme="minorEastAsia" w:eastAsiaTheme="minorEastAsia" w:hAnsiTheme="minorEastAsia" w:cstheme="minorEastAsia" w:hint="eastAsia"/>
          <w:szCs w:val="21"/>
        </w:rPr>
        <w:t>之一解决</w:t>
      </w:r>
      <w:proofErr w:type="gramEnd"/>
      <w:r>
        <w:rPr>
          <w:rFonts w:asciiTheme="minorEastAsia" w:eastAsiaTheme="minorEastAsia" w:hAnsiTheme="minorEastAsia" w:cstheme="minorEastAsia" w:hint="eastAsia"/>
          <w:szCs w:val="21"/>
        </w:rPr>
        <w:t>纠纷：</w:t>
      </w:r>
    </w:p>
    <w:p w14:paraId="1C02BC61" w14:textId="77777777" w:rsidR="00313CA5" w:rsidRDefault="00000000">
      <w:pPr>
        <w:spacing w:line="288"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提请仲裁       □ 向人民法院提起诉讼</w:t>
      </w:r>
    </w:p>
    <w:p w14:paraId="3001A75C"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6.组成合同的文件</w:t>
      </w:r>
    </w:p>
    <w:p w14:paraId="4A7E5142"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本协议书与下列文件一起构成合同文件，如下述文件之间有任何抵触、矛盾或歧义，应按以下顺序解释：</w:t>
      </w:r>
    </w:p>
    <w:p w14:paraId="6B002CD6"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（1）在采购或合同履行过程中乙方</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的承诺以及双方协商达成的变更或补充协议</w:t>
      </w:r>
    </w:p>
    <w:p w14:paraId="00C5021C"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（2）成交通知书</w:t>
      </w:r>
    </w:p>
    <w:p w14:paraId="20EEA319"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（3）响应文件</w:t>
      </w:r>
    </w:p>
    <w:p w14:paraId="7DF3AF06"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（4）政府采购合同格式条款及其附件</w:t>
      </w:r>
    </w:p>
    <w:p w14:paraId="088E86AF"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（5）专用合同条款</w:t>
      </w:r>
    </w:p>
    <w:p w14:paraId="5ED1AF6E"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（6）通用合同条款（如果有）</w:t>
      </w:r>
    </w:p>
    <w:p w14:paraId="2D43F038"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（7）标准、规范及有关技术文件，图纸，已标价工程量清单或预算书（如果有）</w:t>
      </w:r>
    </w:p>
    <w:p w14:paraId="22636558"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（8）其他合同文件</w:t>
      </w:r>
    </w:p>
    <w:p w14:paraId="5A33A201" w14:textId="77777777" w:rsidR="00313CA5" w:rsidRDefault="00000000">
      <w:pPr>
        <w:spacing w:line="288"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7.合同生效</w:t>
      </w:r>
    </w:p>
    <w:p w14:paraId="09DAF3AE" w14:textId="77777777" w:rsidR="00313CA5" w:rsidRDefault="00000000">
      <w:pPr>
        <w:spacing w:line="288"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本合同自</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生效。</w:t>
      </w:r>
    </w:p>
    <w:p w14:paraId="2FC32298"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8.合同份数</w:t>
      </w:r>
    </w:p>
    <w:p w14:paraId="6C12E686" w14:textId="77777777" w:rsidR="00313CA5"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本合同一式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份，采购人执</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份，</w:t>
      </w:r>
      <w:proofErr w:type="gramStart"/>
      <w:r>
        <w:rPr>
          <w:rFonts w:asciiTheme="minorEastAsia" w:eastAsiaTheme="minorEastAsia" w:hAnsiTheme="minorEastAsia" w:cstheme="minorEastAsia" w:hint="eastAsia"/>
          <w:szCs w:val="21"/>
        </w:rPr>
        <w:t>供应商执</w:t>
      </w:r>
      <w:proofErr w:type="gramEnd"/>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份，均具有同等法律效力。</w:t>
      </w:r>
    </w:p>
    <w:p w14:paraId="2C22A38F" w14:textId="77777777" w:rsidR="00313CA5" w:rsidRDefault="00313CA5">
      <w:pPr>
        <w:rPr>
          <w:rFonts w:asciiTheme="minorEastAsia" w:eastAsiaTheme="minorEastAsia" w:hAnsiTheme="minorEastAsia" w:cstheme="minorEastAsia"/>
        </w:rPr>
      </w:pPr>
    </w:p>
    <w:p w14:paraId="47E9689C" w14:textId="77777777" w:rsidR="00313CA5" w:rsidRDefault="0000000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合同订立时间：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14:paraId="605F0355" w14:textId="77777777" w:rsidR="00313CA5" w:rsidRDefault="00000000">
      <w:pP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合同订立地点：</w:t>
      </w:r>
      <w:r>
        <w:rPr>
          <w:rFonts w:asciiTheme="minorEastAsia" w:eastAsiaTheme="minorEastAsia" w:hAnsiTheme="minorEastAsia" w:cstheme="minorEastAsia" w:hint="eastAsia"/>
          <w:szCs w:val="21"/>
          <w:u w:val="single"/>
        </w:rPr>
        <w:t xml:space="preserve">                           </w:t>
      </w:r>
    </w:p>
    <w:p w14:paraId="380FCBD7" w14:textId="77777777" w:rsidR="00313CA5" w:rsidRDefault="00313CA5">
      <w:pPr>
        <w:rPr>
          <w:rFonts w:asciiTheme="minorEastAsia" w:eastAsiaTheme="minorEastAsia" w:hAnsiTheme="minorEastAsia" w:cstheme="minorEastAsia"/>
        </w:rPr>
      </w:pPr>
    </w:p>
    <w:p w14:paraId="510BC987"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甲      方：（公章）                    乙      方：（公章）</w:t>
      </w:r>
    </w:p>
    <w:p w14:paraId="4C3F1264"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法定代表人：                         　法定代表人：                   </w:t>
      </w:r>
    </w:p>
    <w:p w14:paraId="2AB151B5"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委托代理人：                       　　委托代理人：                   </w:t>
      </w:r>
    </w:p>
    <w:p w14:paraId="6F985C40"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电      话：                       　　电      话：                   </w:t>
      </w:r>
    </w:p>
    <w:p w14:paraId="4317F8BD"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传      真：                         　传      真：                   </w:t>
      </w:r>
    </w:p>
    <w:p w14:paraId="09AE3D4F"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开 户 银 行：                   </w:t>
      </w:r>
    </w:p>
    <w:p w14:paraId="7C72C095"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roofErr w:type="gramStart"/>
      <w:r>
        <w:rPr>
          <w:rFonts w:asciiTheme="minorEastAsia" w:eastAsiaTheme="minorEastAsia" w:hAnsiTheme="minorEastAsia" w:cstheme="minorEastAsia" w:hint="eastAsia"/>
        </w:rPr>
        <w:t>账</w:t>
      </w:r>
      <w:proofErr w:type="gramEnd"/>
      <w:r>
        <w:rPr>
          <w:rFonts w:asciiTheme="minorEastAsia" w:eastAsiaTheme="minorEastAsia" w:hAnsiTheme="minorEastAsia" w:cstheme="minorEastAsia" w:hint="eastAsia"/>
        </w:rPr>
        <w:t xml:space="preserve">       号：            　     </w:t>
      </w:r>
    </w:p>
    <w:p w14:paraId="59531FDE" w14:textId="77777777" w:rsidR="00313CA5" w:rsidRDefault="00313CA5">
      <w:pPr>
        <w:rPr>
          <w:rFonts w:asciiTheme="minorEastAsia" w:eastAsiaTheme="minorEastAsia" w:hAnsiTheme="minorEastAsia" w:cstheme="minorEastAsia"/>
        </w:rPr>
      </w:pPr>
    </w:p>
    <w:p w14:paraId="64FA7EB5" w14:textId="77777777" w:rsidR="00313CA5" w:rsidRDefault="00313CA5">
      <w:pPr>
        <w:spacing w:line="288" w:lineRule="auto"/>
        <w:rPr>
          <w:rFonts w:asciiTheme="minorEastAsia" w:eastAsiaTheme="minorEastAsia" w:hAnsiTheme="minorEastAsia" w:cstheme="minorEastAsia"/>
          <w:szCs w:val="21"/>
        </w:rPr>
      </w:pPr>
    </w:p>
    <w:p w14:paraId="78DBD7A4" w14:textId="77777777" w:rsidR="00313CA5" w:rsidRDefault="00313CA5">
      <w:pPr>
        <w:pStyle w:val="2"/>
        <w:jc w:val="center"/>
        <w:rPr>
          <w:rFonts w:asciiTheme="minorEastAsia" w:eastAsiaTheme="minorEastAsia" w:hAnsiTheme="minorEastAsia" w:cstheme="minorEastAsia"/>
          <w:sz w:val="30"/>
          <w:szCs w:val="30"/>
        </w:rPr>
        <w:sectPr w:rsidR="00313CA5">
          <w:pgSz w:w="11906" w:h="16838"/>
          <w:pgMar w:top="1134" w:right="1134" w:bottom="1134" w:left="1134" w:header="851" w:footer="992" w:gutter="0"/>
          <w:cols w:space="425"/>
          <w:docGrid w:type="lines" w:linePitch="312"/>
        </w:sectPr>
      </w:pPr>
    </w:p>
    <w:p w14:paraId="24ECB261" w14:textId="77777777" w:rsidR="00313CA5" w:rsidRDefault="00000000">
      <w:pPr>
        <w:pStyle w:val="2"/>
        <w:adjustRightInd w:val="0"/>
        <w:snapToGrid w:val="0"/>
        <w:spacing w:beforeLines="50" w:before="156"/>
        <w:jc w:val="center"/>
        <w:rPr>
          <w:rFonts w:asciiTheme="minorEastAsia" w:eastAsiaTheme="minorEastAsia" w:hAnsiTheme="minorEastAsia" w:cstheme="minorEastAsia"/>
          <w:sz w:val="28"/>
          <w:szCs w:val="28"/>
        </w:rPr>
      </w:pPr>
      <w:bookmarkStart w:id="0" w:name="_Toc55813339"/>
      <w:r>
        <w:rPr>
          <w:rFonts w:asciiTheme="minorEastAsia" w:eastAsiaTheme="minorEastAsia" w:hAnsiTheme="minorEastAsia" w:cstheme="minorEastAsia" w:hint="eastAsia"/>
          <w:sz w:val="28"/>
          <w:szCs w:val="28"/>
        </w:rPr>
        <w:lastRenderedPageBreak/>
        <w:t>二、 政府采购合同通用条款</w:t>
      </w:r>
      <w:bookmarkEnd w:id="0"/>
    </w:p>
    <w:p w14:paraId="2783FA32" w14:textId="77777777" w:rsidR="00313CA5" w:rsidRDefault="00313CA5">
      <w:pPr>
        <w:tabs>
          <w:tab w:val="left" w:pos="8820"/>
          <w:tab w:val="left" w:pos="9345"/>
          <w:tab w:val="left" w:pos="9765"/>
        </w:tabs>
        <w:adjustRightInd w:val="0"/>
        <w:snapToGrid w:val="0"/>
        <w:spacing w:before="50" w:line="360" w:lineRule="auto"/>
        <w:jc w:val="left"/>
        <w:rPr>
          <w:rFonts w:asciiTheme="minorEastAsia" w:eastAsiaTheme="minorEastAsia" w:hAnsiTheme="minorEastAsia" w:cstheme="minorEastAsia"/>
          <w:b/>
          <w:sz w:val="24"/>
        </w:rPr>
      </w:pPr>
    </w:p>
    <w:p w14:paraId="0D222A88" w14:textId="77777777" w:rsidR="00313CA5" w:rsidRDefault="00000000">
      <w:pPr>
        <w:tabs>
          <w:tab w:val="left" w:pos="8820"/>
          <w:tab w:val="left" w:pos="9345"/>
          <w:tab w:val="left" w:pos="9765"/>
        </w:tabs>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bCs/>
          <w:sz w:val="24"/>
        </w:rPr>
        <w:t>定义</w:t>
      </w:r>
    </w:p>
    <w:p w14:paraId="72C6592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1.1合同当事人</w:t>
      </w:r>
    </w:p>
    <w:p w14:paraId="3E5629E5"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（1）采购人（以下称甲方）是指使用财政性资金，通过政府采购程序向供应商购买货物、服务的国家机关、事业单位、团体组织。本次采购的甲方名称、地址见</w:t>
      </w:r>
      <w:r>
        <w:rPr>
          <w:rFonts w:asciiTheme="minorEastAsia" w:eastAsiaTheme="minorEastAsia" w:hAnsiTheme="minorEastAsia" w:cstheme="minorEastAsia" w:hint="eastAsia"/>
          <w:b/>
          <w:szCs w:val="21"/>
        </w:rPr>
        <w:t>【政府采购合同专用条款】。</w:t>
      </w:r>
    </w:p>
    <w:p w14:paraId="0A92070B"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（2）供应商（以下称乙方）是指参加政府采购活动而取得中标结果，并向采购人提供货物、服务的法人、其他组织或者自然人。</w:t>
      </w:r>
    </w:p>
    <w:p w14:paraId="1F24E419"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1.2本合同下列术语应解释为：</w:t>
      </w:r>
    </w:p>
    <w:p w14:paraId="654F6846"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（1）“合同”系指甲乙双方签署的、政府采购合同协议书中载明的甲乙双方所达成的协议，包括所有的附件、附录和上述文件所提到的构成合同的所有文件。</w:t>
      </w:r>
    </w:p>
    <w:p w14:paraId="3260336D"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（2）“合同价”系指根据本合同规定乙方在正确地完全履行合同义务后甲方应支付给乙方的价款。</w:t>
      </w:r>
    </w:p>
    <w:p w14:paraId="2FA1A8F3"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（3）“货物”系指乙方根据本合同规定须向甲方提供的各种形态和种类的物品，包括原材料、设备、产品（包括软件）及相关的其备品备件、工具、手册及其它技术资料和材料。</w:t>
      </w:r>
    </w:p>
    <w:p w14:paraId="67DB4FA3" w14:textId="77777777" w:rsidR="00313CA5" w:rsidRDefault="00000000">
      <w:pPr>
        <w:tabs>
          <w:tab w:val="left" w:pos="570"/>
          <w:tab w:val="left" w:pos="888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服务”系指根据合同规定，乙方应提供的技术、管理和其它服务，包括但不限于：管理和质量保证、运输、保险、检验、现场准备、组装、集成、调试、培训、维修、技术支持等以及合同中规定乙方应承担的其它义务。</w:t>
      </w:r>
    </w:p>
    <w:p w14:paraId="638B067D"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（5）“合同条款”系指本合同条款。</w:t>
      </w:r>
    </w:p>
    <w:p w14:paraId="6784E74A" w14:textId="77777777" w:rsidR="00313CA5" w:rsidRDefault="00000000">
      <w:pPr>
        <w:tabs>
          <w:tab w:val="left" w:pos="570"/>
          <w:tab w:val="left" w:pos="9240"/>
          <w:tab w:val="left" w:pos="9555"/>
        </w:tabs>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（6）“项目现场”系指本合同项下货物组装、运行的现场，其名称见</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w:t>
      </w:r>
    </w:p>
    <w:p w14:paraId="70A9E1B7"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2.合同的适用范围</w:t>
      </w:r>
    </w:p>
    <w:p w14:paraId="40450F8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 本合同条款适用于没有被本合同其他部分的条款所取代的范围。</w:t>
      </w:r>
    </w:p>
    <w:p w14:paraId="3471BD8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 合同内容根据招标文件、响应文件而确定。</w:t>
      </w:r>
    </w:p>
    <w:p w14:paraId="0A80DE2E"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w:t>
      </w:r>
      <w:r>
        <w:rPr>
          <w:rFonts w:asciiTheme="minorEastAsia" w:eastAsiaTheme="minorEastAsia" w:hAnsiTheme="minorEastAsia" w:cstheme="minorEastAsia" w:hint="eastAsia"/>
          <w:b/>
          <w:sz w:val="24"/>
        </w:rPr>
        <w:t>合同标的及金额</w:t>
      </w:r>
    </w:p>
    <w:p w14:paraId="0CD8410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 合同标的及金额应与中标结果一致。</w:t>
      </w:r>
    </w:p>
    <w:p w14:paraId="5F43C432"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w:t>
      </w:r>
      <w:r>
        <w:rPr>
          <w:rFonts w:asciiTheme="minorEastAsia" w:eastAsiaTheme="minorEastAsia" w:hAnsiTheme="minorEastAsia" w:cstheme="minorEastAsia" w:hint="eastAsia"/>
          <w:b/>
          <w:sz w:val="24"/>
        </w:rPr>
        <w:t>合同价款</w:t>
      </w:r>
    </w:p>
    <w:p w14:paraId="45CA8868"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b/>
          <w:bCs/>
          <w:i/>
          <w:iCs/>
          <w:szCs w:val="21"/>
        </w:rPr>
      </w:pPr>
      <w:r>
        <w:rPr>
          <w:rFonts w:asciiTheme="minorEastAsia" w:eastAsiaTheme="minorEastAsia" w:hAnsiTheme="minorEastAsia" w:cstheme="minorEastAsia" w:hint="eastAsia"/>
          <w:szCs w:val="21"/>
        </w:rPr>
        <w:t>4.1具体合同价款见本合同第3.1条。乙方为履行本合同而发生的所有费用均应包含在合同价款中，甲方不再另行支付其它任何费用。</w:t>
      </w:r>
    </w:p>
    <w:p w14:paraId="05DFDA3F" w14:textId="77777777" w:rsidR="00313CA5" w:rsidRDefault="00000000">
      <w:pPr>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5.履行合同的时间、地点和方式</w:t>
      </w:r>
    </w:p>
    <w:p w14:paraId="77C45BE7"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 乙方应当在甲方确定的时间、指定的地点履行合同，具体的交货时间、地点和方式见</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w:t>
      </w:r>
    </w:p>
    <w:p w14:paraId="4306B5E3"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5.2 乙方提供服务的应当在甲方指定的地点完成服务项目。</w:t>
      </w:r>
    </w:p>
    <w:p w14:paraId="737CA0CD"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6.</w:t>
      </w:r>
      <w:r>
        <w:rPr>
          <w:rFonts w:asciiTheme="minorEastAsia" w:eastAsiaTheme="minorEastAsia" w:hAnsiTheme="minorEastAsia" w:cstheme="minorEastAsia" w:hint="eastAsia"/>
          <w:b/>
          <w:sz w:val="24"/>
        </w:rPr>
        <w:t>货物的验收</w:t>
      </w:r>
    </w:p>
    <w:p w14:paraId="0F31C26D"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 甲方在收到乙方交付的货物后应当及时组织验收。</w:t>
      </w:r>
    </w:p>
    <w:p w14:paraId="02FC7D15"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 货物的表面瑕疵，甲方应在验收时当面提出；对质量问题有异议的应在安装调试后十个工作日内提出。</w:t>
      </w:r>
    </w:p>
    <w:p w14:paraId="2B574BEC"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 在验收过程中发现数量不足或有质量、技术等问题，乙方应负责按照甲方的要求采取补足、更换或退货等处理措施，并承担由此发生的一切费用和损失。</w:t>
      </w:r>
    </w:p>
    <w:p w14:paraId="4F08668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6.4 甲方在乙方按合同规定交货或安装、调试后，无正当理由而拖延接收、验收或拒绝接收、验收的，应承担因此给乙方造成的直接损失。</w:t>
      </w:r>
    </w:p>
    <w:p w14:paraId="1052A9C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6.5 甲方对货物进行检查验收合格后，应当收取发票并在《交货验收单》上签署验收意见及加盖单位印章。</w:t>
      </w:r>
    </w:p>
    <w:p w14:paraId="4E4720FC"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6.6 大型或者复杂的货物采购项目，甲方可以邀请国家认可的质量检测机构参加验收工作，并由其出具验收报告单。</w:t>
      </w:r>
    </w:p>
    <w:p w14:paraId="19C9558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6.7 乙方提供的进口产品，乙方应出示中华人民共和国进出口商品检验部门出具的检验证书（招标文件第五章采购需求另有约定的除外）。</w:t>
      </w:r>
    </w:p>
    <w:p w14:paraId="5BE266FE"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7.货物包装要求</w:t>
      </w:r>
    </w:p>
    <w:p w14:paraId="17960767"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71A6A7D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 每一个包装箱内应附一份详细装箱单、质量证书和保修保养证书。</w:t>
      </w:r>
    </w:p>
    <w:p w14:paraId="21812657" w14:textId="77777777" w:rsidR="00313CA5" w:rsidRDefault="00000000">
      <w:pPr>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8.运输和保险</w:t>
      </w:r>
    </w:p>
    <w:p w14:paraId="72A8A59A"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8.1乙方负责办理将货物运抵本合同第5.1条规定的交货地点的一切运输事项，相关费用应包括在合同总价中。</w:t>
      </w:r>
    </w:p>
    <w:p w14:paraId="4AE60885"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8.2乙方应向保险公司投保以甲方为受益人的发运合同货物发票金额的110％运输一切险。</w:t>
      </w:r>
    </w:p>
    <w:p w14:paraId="75E1AEA7" w14:textId="77777777" w:rsidR="00313CA5" w:rsidRDefault="00000000">
      <w:pPr>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9.质量标准和保证</w:t>
      </w:r>
    </w:p>
    <w:p w14:paraId="6DF642CA" w14:textId="77777777" w:rsidR="00313CA5" w:rsidRDefault="00000000">
      <w:pPr>
        <w:pStyle w:val="a8"/>
        <w:adjustRightInd w:val="0"/>
        <w:snapToGrid w:val="0"/>
        <w:spacing w:before="50" w:line="360" w:lineRule="auto"/>
        <w:ind w:firstLineChars="200" w:firstLine="420"/>
        <w:jc w:val="left"/>
        <w:rPr>
          <w:rFonts w:asciiTheme="minorEastAsia" w:eastAsiaTheme="minorEastAsia" w:hAnsiTheme="minorEastAsia" w:cstheme="minorEastAsia"/>
          <w:b/>
        </w:rPr>
      </w:pPr>
      <w:r>
        <w:rPr>
          <w:rFonts w:asciiTheme="minorEastAsia" w:eastAsiaTheme="minorEastAsia" w:hAnsiTheme="minorEastAsia" w:cstheme="minorEastAsia" w:hint="eastAsia"/>
        </w:rPr>
        <w:t>9.1 质量标准</w:t>
      </w:r>
    </w:p>
    <w:p w14:paraId="1B6D1E9F"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（1）本合同下交付的货物应符合招标文件第四章“技术规格、参数与要求”所述的标准。如果没有提及适用标准，则应符合中华人民共和国有关机构发布的最新版本的标准。</w:t>
      </w:r>
    </w:p>
    <w:p w14:paraId="443C6824" w14:textId="77777777" w:rsidR="00313CA5" w:rsidRDefault="00000000">
      <w:pPr>
        <w:pStyle w:val="a8"/>
        <w:adjustRightInd w:val="0"/>
        <w:snapToGrid w:val="0"/>
        <w:spacing w:before="50" w:line="360" w:lineRule="auto"/>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（2）采用中华人民共和国法定计量单位。</w:t>
      </w:r>
    </w:p>
    <w:p w14:paraId="5C7417A0"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（3）乙方所出售的货物还应符合国家有关安全、环保、卫生之规定。</w:t>
      </w:r>
    </w:p>
    <w:p w14:paraId="6CBB3A33"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 保证</w:t>
      </w:r>
    </w:p>
    <w:p w14:paraId="65B4B800"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规定或乙方承诺（两者以较长的为准）的质量保证期内，</w:t>
      </w:r>
      <w:proofErr w:type="gramStart"/>
      <w:r>
        <w:rPr>
          <w:rFonts w:asciiTheme="minorEastAsia" w:eastAsiaTheme="minorEastAsia" w:hAnsiTheme="minorEastAsia" w:cstheme="minorEastAsia" w:hint="eastAsia"/>
          <w:szCs w:val="21"/>
        </w:rPr>
        <w:t>本保证</w:t>
      </w:r>
      <w:proofErr w:type="gramEnd"/>
      <w:r>
        <w:rPr>
          <w:rFonts w:asciiTheme="minorEastAsia" w:eastAsiaTheme="minorEastAsia" w:hAnsiTheme="minorEastAsia" w:cstheme="minorEastAsia" w:hint="eastAsia"/>
          <w:szCs w:val="21"/>
        </w:rPr>
        <w:t>保持有效。</w:t>
      </w:r>
    </w:p>
    <w:p w14:paraId="6103D36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（2）在质量保证期内所发现的缺陷，甲方应尽快以书面形式通知乙方。</w:t>
      </w:r>
    </w:p>
    <w:p w14:paraId="6AD21CD6"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（3）乙方收到通知后应在</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规定的响应时间内以合理的速度免费维修或更换有缺陷的货物或部件。</w:t>
      </w:r>
    </w:p>
    <w:p w14:paraId="19A938B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14:paraId="0BF107B8"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（5）乙方在约定的时间内未能弥补缺陷，甲方可采取必要的补救措施，但其风险和费用将由乙方承担，甲方根据合同规定对乙方行使的其他权利不受影响。</w:t>
      </w:r>
    </w:p>
    <w:p w14:paraId="38C1C568"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10.权利瑕疵担保</w:t>
      </w:r>
    </w:p>
    <w:p w14:paraId="7CBEFD05"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 乙方保证对其出售的货物享有合法的权利。</w:t>
      </w:r>
    </w:p>
    <w:p w14:paraId="45FDABA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 乙方保证在其出售的货物上不存在任何未曾向甲方透露的担保物权，如抵押权、质押权、留置权等。</w:t>
      </w:r>
    </w:p>
    <w:p w14:paraId="2FAE921D"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 如甲方使用该货物构成上述侵权的，则由乙方承担全部责任。</w:t>
      </w:r>
    </w:p>
    <w:p w14:paraId="57282CB7"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11.知识产权保护</w:t>
      </w:r>
    </w:p>
    <w:p w14:paraId="3B483B9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 乙方对其所销售的货物应当享有知识产权或经权利人合法授权，保证没有侵犯任何第三人的知识产权和商业秘密等权利。</w:t>
      </w:r>
    </w:p>
    <w:p w14:paraId="5D22611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 甲方使用乙方提供的货物对第三人构成侵权的，应当由乙方承担全部法律责任，给甲方造成损害的，乙方应当承担赔偿责任。</w:t>
      </w:r>
    </w:p>
    <w:p w14:paraId="0AF3EF1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11.3 甲方委托乙方开发的产品，甲方享有知识产权，未经甲方许可不得转让任何第三人。</w:t>
      </w:r>
    </w:p>
    <w:p w14:paraId="4B2864F4"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12.保密义务</w:t>
      </w:r>
    </w:p>
    <w:p w14:paraId="67B5BA6E"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 甲、乙双方在采购和履行合同过程中所获悉的对方属于保密的内容，双方均有保密义务。</w:t>
      </w:r>
    </w:p>
    <w:p w14:paraId="41BE0D57"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13.合同价款支付</w:t>
      </w:r>
    </w:p>
    <w:p w14:paraId="3312945A"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13.1验收合格后，乙方出具正规发票给甲方，凭甲方开具的《政府采购合同验收报告单》办理合同价</w:t>
      </w:r>
      <w:r>
        <w:rPr>
          <w:rFonts w:asciiTheme="minorEastAsia" w:eastAsiaTheme="minorEastAsia" w:hAnsiTheme="minorEastAsia" w:cstheme="minorEastAsia" w:hint="eastAsia"/>
          <w:bCs/>
          <w:szCs w:val="21"/>
        </w:rPr>
        <w:t>款</w:t>
      </w:r>
      <w:r>
        <w:rPr>
          <w:rFonts w:asciiTheme="minorEastAsia" w:eastAsiaTheme="minorEastAsia" w:hAnsiTheme="minorEastAsia" w:cstheme="minorEastAsia" w:hint="eastAsia"/>
          <w:szCs w:val="21"/>
        </w:rPr>
        <w:t>结算手续。</w:t>
      </w:r>
    </w:p>
    <w:p w14:paraId="6AD2210D"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 合同价款构成中应当由财政支付的部分，甲方应当在货物验收合格后的十五个工作日内向国库管理部门申请支付，经国库管理部门审核后直接支付给乙方。</w:t>
      </w:r>
    </w:p>
    <w:p w14:paraId="1A4AE031"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 合同价款构成中应当由甲方自行支付的部分，甲方应当在货物验收合格后十五个工作内支付。</w:t>
      </w:r>
    </w:p>
    <w:p w14:paraId="45878401"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13.4支付合同价</w:t>
      </w:r>
      <w:r>
        <w:rPr>
          <w:rFonts w:asciiTheme="minorEastAsia" w:eastAsiaTheme="minorEastAsia" w:hAnsiTheme="minorEastAsia" w:cstheme="minorEastAsia" w:hint="eastAsia"/>
          <w:bCs/>
          <w:szCs w:val="21"/>
        </w:rPr>
        <w:t>款</w:t>
      </w:r>
      <w:r>
        <w:rPr>
          <w:rFonts w:asciiTheme="minorEastAsia" w:eastAsiaTheme="minorEastAsia" w:hAnsiTheme="minorEastAsia" w:cstheme="minorEastAsia" w:hint="eastAsia"/>
          <w:szCs w:val="21"/>
        </w:rPr>
        <w:t>时，一律不向乙方以外的任何第三方办理付款手续。开户行和账号以签订的政府采</w:t>
      </w:r>
      <w:r>
        <w:rPr>
          <w:rFonts w:asciiTheme="minorEastAsia" w:eastAsiaTheme="minorEastAsia" w:hAnsiTheme="minorEastAsia" w:cstheme="minorEastAsia" w:hint="eastAsia"/>
          <w:szCs w:val="21"/>
        </w:rPr>
        <w:lastRenderedPageBreak/>
        <w:t>购合同为准，如果乙方要求变更，则乙方必须提供加盖了财务专用章、法定代表人签字的证明文件，报经甲方审查同意。</w:t>
      </w:r>
    </w:p>
    <w:p w14:paraId="7ADFE9C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13.5 合同价款支付方式</w:t>
      </w:r>
      <w:r>
        <w:rPr>
          <w:rFonts w:asciiTheme="minorEastAsia" w:eastAsiaTheme="minorEastAsia" w:hAnsiTheme="minorEastAsia" w:cstheme="minorEastAsia" w:hint="eastAsia"/>
          <w:bCs/>
          <w:szCs w:val="21"/>
        </w:rPr>
        <w:t>和条件在</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中另有规定。</w:t>
      </w:r>
    </w:p>
    <w:p w14:paraId="7B18B289"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14.</w:t>
      </w:r>
      <w:r>
        <w:rPr>
          <w:rFonts w:asciiTheme="minorEastAsia" w:eastAsiaTheme="minorEastAsia" w:hAnsiTheme="minorEastAsia" w:cstheme="minorEastAsia" w:hint="eastAsia"/>
          <w:b/>
          <w:sz w:val="24"/>
        </w:rPr>
        <w:t>乙方应提供的服务</w:t>
      </w:r>
    </w:p>
    <w:p w14:paraId="7D862EF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14.1 乙方应向甲方提交所提供货物的技术文件，包括相应的中文技术文件，如：产品目录、图纸、操作手册、使用说明、维护手册或服务指南。这些文件应包装好随同货物一起发运。</w:t>
      </w:r>
    </w:p>
    <w:p w14:paraId="1FC4F46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14.2 乙方还应提供下列服务：</w:t>
      </w:r>
    </w:p>
    <w:p w14:paraId="61DFF2B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（1）货物的现场移动、安装、调试、启动监督及技术支持；</w:t>
      </w:r>
    </w:p>
    <w:p w14:paraId="676E7F1D"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（2）提供货物组装和维修所需的专用工具和辅助材料；</w:t>
      </w:r>
    </w:p>
    <w:p w14:paraId="150F5D5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（3）在合同各方商定的一定期限内对所有的货物实施运行监督、维修，但前提条件是该服务并不能免除乙方在质量保证期内所承担的义务；</w:t>
      </w:r>
    </w:p>
    <w:p w14:paraId="097BC7D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（4）在制造商或项目现场就货物的安装、启动、运营、维护对甲方操作人员进行培训；</w:t>
      </w:r>
    </w:p>
    <w:p w14:paraId="6CAE4DA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规定由乙方提供的其他服务。</w:t>
      </w:r>
    </w:p>
    <w:p w14:paraId="75E61BF7"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14.3 乙方提供的服务的费用应包含在合同价款中，甲方不再另行支付。</w:t>
      </w:r>
    </w:p>
    <w:p w14:paraId="17CBCF57"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15.违约责任</w:t>
      </w:r>
    </w:p>
    <w:p w14:paraId="00DDF2C8"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15.1质量瑕疵的补救措施和索赔</w:t>
      </w:r>
    </w:p>
    <w:p w14:paraId="5DB7A2A5"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68E7726D"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①乙方同意退货并将货款退还给甲方，由此发生的一切费用和损失由乙方承担。</w:t>
      </w:r>
    </w:p>
    <w:p w14:paraId="121DA6C7"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②根据货物的质量状况以及甲方所遭受的损失，经过甲乙双方商定降低货物的价格。</w:t>
      </w:r>
    </w:p>
    <w:p w14:paraId="1693D85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③乙方应在接到甲方通知后七日内负责采用符合合同规定的规格、质量和性能要求的新零件、部件和设备来更换有缺陷的部分或修补缺陷部分，其费用由乙方负担。同时，乙方应在约定的质量保证</w:t>
      </w:r>
      <w:proofErr w:type="gramStart"/>
      <w:r>
        <w:rPr>
          <w:rFonts w:asciiTheme="minorEastAsia" w:eastAsiaTheme="minorEastAsia" w:hAnsiTheme="minorEastAsia" w:cstheme="minorEastAsia" w:hint="eastAsia"/>
          <w:szCs w:val="21"/>
        </w:rPr>
        <w:t>期基础</w:t>
      </w:r>
      <w:proofErr w:type="gramEnd"/>
      <w:r>
        <w:rPr>
          <w:rFonts w:asciiTheme="minorEastAsia" w:eastAsiaTheme="minorEastAsia" w:hAnsiTheme="minorEastAsia" w:cstheme="minorEastAsia" w:hint="eastAsia"/>
          <w:szCs w:val="21"/>
        </w:rPr>
        <w:t>上相应延长修补和更换件的质量保证期。</w:t>
      </w:r>
    </w:p>
    <w:p w14:paraId="40DF565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53007EE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15.2 迟延交货的违约责任</w:t>
      </w:r>
    </w:p>
    <w:p w14:paraId="551062D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70ABC70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（2）除本合同</w:t>
      </w:r>
      <w:r>
        <w:rPr>
          <w:rFonts w:asciiTheme="minorEastAsia" w:eastAsiaTheme="minorEastAsia" w:hAnsiTheme="minorEastAsia" w:cstheme="minorEastAsia" w:hint="eastAsia"/>
          <w:bCs/>
          <w:szCs w:val="21"/>
        </w:rPr>
        <w:t>第20条</w:t>
      </w:r>
      <w:r>
        <w:rPr>
          <w:rFonts w:asciiTheme="minorEastAsia" w:eastAsiaTheme="minorEastAsia" w:hAnsiTheme="minorEastAsia" w:cstheme="minorEastAsia" w:hint="eastAsia"/>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08FF9FAE"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（3）如果乙方迟延交货，甲方有权终止全部或部分合同，并依其认为适当的条件和方法购买与未交货</w:t>
      </w:r>
      <w:proofErr w:type="gramStart"/>
      <w:r>
        <w:rPr>
          <w:rFonts w:asciiTheme="minorEastAsia" w:eastAsiaTheme="minorEastAsia" w:hAnsiTheme="minorEastAsia" w:cstheme="minorEastAsia" w:hint="eastAsia"/>
          <w:szCs w:val="21"/>
        </w:rPr>
        <w:t>物类似</w:t>
      </w:r>
      <w:proofErr w:type="gramEnd"/>
      <w:r>
        <w:rPr>
          <w:rFonts w:asciiTheme="minorEastAsia" w:eastAsiaTheme="minorEastAsia" w:hAnsiTheme="minorEastAsia" w:cstheme="minorEastAsia" w:hint="eastAsia"/>
          <w:szCs w:val="21"/>
        </w:rPr>
        <w:t>的货物，乙方应对购买类似货物所超出的那部分费用负责。但是，乙方应继续执行合同中未终止的部分。</w:t>
      </w:r>
    </w:p>
    <w:p w14:paraId="519D8FFB"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16.合同的变更</w:t>
      </w:r>
    </w:p>
    <w:p w14:paraId="24A96BBF"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16.1 在合同履行过程中，甲、乙双方可就合同履行的时间、地点和方式等协商进行变更。协商一致后，双方应签订书面的补充协议。</w:t>
      </w:r>
    </w:p>
    <w:p w14:paraId="129756E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16.2 在不改变合同其他条款的前提下，甲方有权在合同价款百分之十的范围内追加与合同标的相同的货物或服务，并就此与乙方签订补充合同，乙方不得拒绝。</w:t>
      </w:r>
    </w:p>
    <w:p w14:paraId="52ECBD1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16.3 除双方签署书面协议，并成为合同不可分割的一部分外，本合同条件不得有任何变更。</w:t>
      </w:r>
    </w:p>
    <w:p w14:paraId="5F1E3261"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17.合同中止与终止</w:t>
      </w:r>
    </w:p>
    <w:p w14:paraId="247FA116"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17.1合同的中止</w:t>
      </w:r>
    </w:p>
    <w:p w14:paraId="4F538768"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（1）合同在履行过程中，因采购计划调整，甲方可以要求中止履行，</w:t>
      </w:r>
      <w:proofErr w:type="gramStart"/>
      <w:r>
        <w:rPr>
          <w:rFonts w:asciiTheme="minorEastAsia" w:eastAsiaTheme="minorEastAsia" w:hAnsiTheme="minorEastAsia" w:cstheme="minorEastAsia" w:hint="eastAsia"/>
          <w:szCs w:val="21"/>
        </w:rPr>
        <w:t>待计划</w:t>
      </w:r>
      <w:proofErr w:type="gramEnd"/>
      <w:r>
        <w:rPr>
          <w:rFonts w:asciiTheme="minorEastAsia" w:eastAsiaTheme="minorEastAsia" w:hAnsiTheme="minorEastAsia" w:cstheme="minorEastAsia" w:hint="eastAsia"/>
          <w:szCs w:val="21"/>
        </w:rPr>
        <w:t>确定后继续履行；</w:t>
      </w:r>
    </w:p>
    <w:p w14:paraId="527E866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（2）合同履行过程中因供应商就采购过程或结果提起投诉的，甲方认为有必要或财政部门责令中止的，应当中止合同的履行。</w:t>
      </w:r>
    </w:p>
    <w:p w14:paraId="5AF64321"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17.2合同的终止</w:t>
      </w:r>
    </w:p>
    <w:p w14:paraId="347A278C"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（1）合同因有效期限届满而终止；</w:t>
      </w:r>
    </w:p>
    <w:p w14:paraId="4D4C088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（2）乙方未能依照本合同约定条件履行合同，已构成根本性违约的，甲方有权终止本合同，并追究乙方的违约责任。</w:t>
      </w:r>
    </w:p>
    <w:p w14:paraId="78F07870"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（3）如果乙方丧失履约能力或被宣告破产，甲方可在任何时候以书面形式通知乙方终止合同而不给乙方补偿。</w:t>
      </w:r>
    </w:p>
    <w:p w14:paraId="3C49468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（4）如果乙方在履行合同过程中有不正当竞争行为，甲方有权解除合同，并按《中华人民共和国反不正当竞争法》规定由有关部门追究其法律责任。</w:t>
      </w:r>
    </w:p>
    <w:p w14:paraId="62230A1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（5）如果合同的履行将损害国家利益或社会公共利益，甲方有权终止合同的履行，给乙方造成损失的予以相应补偿。</w:t>
      </w:r>
    </w:p>
    <w:p w14:paraId="75473A3E"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18.合同转让和分包</w:t>
      </w:r>
    </w:p>
    <w:p w14:paraId="48926292"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18.1 乙方不得以任何形式将合同转包。</w:t>
      </w:r>
    </w:p>
    <w:p w14:paraId="32DC533B"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18.2 乙方未在响应文件中说明，不得将</w:t>
      </w:r>
      <w:r>
        <w:rPr>
          <w:rFonts w:asciiTheme="minorEastAsia" w:eastAsiaTheme="minorEastAsia" w:hAnsiTheme="minorEastAsia" w:cstheme="minorEastAsia" w:hint="eastAsia"/>
          <w:bCs/>
          <w:szCs w:val="21"/>
        </w:rPr>
        <w:t>合同</w:t>
      </w:r>
      <w:r>
        <w:rPr>
          <w:rFonts w:asciiTheme="minorEastAsia" w:eastAsiaTheme="minorEastAsia" w:hAnsiTheme="minorEastAsia" w:cstheme="minorEastAsia" w:hint="eastAsia"/>
          <w:szCs w:val="21"/>
        </w:rPr>
        <w:t>的非主体、非关键性工作分包给他人。</w:t>
      </w:r>
    </w:p>
    <w:p w14:paraId="4971D041"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19.不可抗力</w:t>
      </w:r>
    </w:p>
    <w:p w14:paraId="2E4F34F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19.1 不可抗力是指合同双方不可预见、不可避免、不可克服的自然灾害和社会事件。</w:t>
      </w:r>
    </w:p>
    <w:p w14:paraId="2FAEC789"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19.2 任何一方对由于不可抗力造成的部分或全部不能履行合同不承担违约责任。但迟延履行后发生不可抗力的，不能免除责任。</w:t>
      </w:r>
    </w:p>
    <w:p w14:paraId="5F299F45"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19.3 遇有不可抗力的一方，应在三日内将事件的情况以书面形式通知另一方，并在事件发生后十日内，向另一方提交合同不能履行或部分不能履行或需要延期履行理由的报告。</w:t>
      </w:r>
    </w:p>
    <w:p w14:paraId="5AD0055D"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20.解决争议的方法</w:t>
      </w:r>
    </w:p>
    <w:p w14:paraId="796A9ED1"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 合同各方应通过友好协商，解决在执行合同过程中所发生的或与合同有关的一切争端。如从协商开始后十日内仍不能解决，可以向财政部门提请调解。</w:t>
      </w:r>
    </w:p>
    <w:p w14:paraId="0A5BB68F"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 调解不成可以按</w:t>
      </w:r>
      <w:r>
        <w:rPr>
          <w:rFonts w:asciiTheme="minorEastAsia" w:eastAsiaTheme="minorEastAsia" w:hAnsiTheme="minorEastAsia" w:cstheme="minorEastAsia" w:hint="eastAsia"/>
          <w:b/>
          <w:szCs w:val="21"/>
        </w:rPr>
        <w:t>【政府采购合同专用条款】</w:t>
      </w:r>
      <w:r>
        <w:rPr>
          <w:rFonts w:asciiTheme="minorEastAsia" w:eastAsiaTheme="minorEastAsia" w:hAnsiTheme="minorEastAsia" w:cstheme="minorEastAsia" w:hint="eastAsia"/>
          <w:szCs w:val="21"/>
        </w:rPr>
        <w:t>中约定中规定下列方式之一提起仲裁或诉讼：</w:t>
      </w:r>
    </w:p>
    <w:p w14:paraId="7B773E86"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（1）向甲方所在地仲裁机构提起仲裁；</w:t>
      </w:r>
    </w:p>
    <w:p w14:paraId="28A68BD3"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（2）向甲方所在地人民法院提起诉讼。</w:t>
      </w:r>
    </w:p>
    <w:p w14:paraId="184EDBEC"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20.3 如仲裁或诉讼事项不影响合同其它部分的履行，则在仲裁或诉讼期间，除正在进行仲裁或诉讼的部分外，合同的其它部分应继续执行。</w:t>
      </w:r>
    </w:p>
    <w:p w14:paraId="24579E0A"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21.法律适用</w:t>
      </w:r>
    </w:p>
    <w:p w14:paraId="5056AD0A"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21.1 本合同适用中华人民共和国现行法律、行政法规和规章，如合同条款与法律、行政法规和规章不一致的，按照法律、行政法规和规章修改本合同。</w:t>
      </w:r>
    </w:p>
    <w:p w14:paraId="28393672" w14:textId="77777777" w:rsidR="00313CA5" w:rsidRDefault="00000000">
      <w:pPr>
        <w:autoSpaceDE w:val="0"/>
        <w:autoSpaceDN w:val="0"/>
        <w:adjustRightInd w:val="0"/>
        <w:snapToGrid w:val="0"/>
        <w:spacing w:before="50"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22.</w:t>
      </w:r>
      <w:r>
        <w:rPr>
          <w:rFonts w:asciiTheme="minorEastAsia" w:eastAsiaTheme="minorEastAsia" w:hAnsiTheme="minorEastAsia" w:cstheme="minorEastAsia" w:hint="eastAsia"/>
          <w:b/>
          <w:sz w:val="24"/>
        </w:rPr>
        <w:t>通知</w:t>
      </w:r>
    </w:p>
    <w:p w14:paraId="35EA76C7"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22.1本合同一方给另一方的通知均应采用书面形式，传真或快递送到本合同中规定的对方的地址和办理签收手续，</w:t>
      </w:r>
    </w:p>
    <w:p w14:paraId="7EDB6F14"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22.2通知以送到之日或通知书中规定的生效之日起生效，两者中以较迟之日为准。</w:t>
      </w:r>
    </w:p>
    <w:p w14:paraId="43415AB6"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23. 合同未尽事项</w:t>
      </w:r>
    </w:p>
    <w:p w14:paraId="3D41C91D" w14:textId="77777777" w:rsidR="00313CA5" w:rsidRDefault="00000000">
      <w:pPr>
        <w:adjustRightInd w:val="0"/>
        <w:snapToGrid w:val="0"/>
        <w:spacing w:before="50"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23.1合同未尽事项见</w:t>
      </w:r>
      <w:r>
        <w:rPr>
          <w:rFonts w:asciiTheme="minorEastAsia" w:eastAsiaTheme="minorEastAsia" w:hAnsiTheme="minorEastAsia" w:cstheme="minorEastAsia" w:hint="eastAsia"/>
          <w:b/>
          <w:szCs w:val="21"/>
        </w:rPr>
        <w:t>【政府采购合同专用条款】。</w:t>
      </w:r>
    </w:p>
    <w:p w14:paraId="1FCD44F0" w14:textId="77777777" w:rsidR="00313CA5" w:rsidRDefault="00000000">
      <w:pPr>
        <w:adjustRightInd w:val="0"/>
        <w:snapToGrid w:val="0"/>
        <w:spacing w:before="50" w:line="360" w:lineRule="auto"/>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24.合同生效</w:t>
      </w:r>
    </w:p>
    <w:p w14:paraId="20DA7824" w14:textId="77777777" w:rsidR="00313CA5" w:rsidRDefault="00000000">
      <w:pPr>
        <w:autoSpaceDE w:val="0"/>
        <w:autoSpaceDN w:val="0"/>
        <w:adjustRightInd w:val="0"/>
        <w:snapToGrid w:val="0"/>
        <w:spacing w:before="50"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24.1 本合同在合同双方签字盖章后生效。</w:t>
      </w:r>
    </w:p>
    <w:p w14:paraId="783FC575" w14:textId="77777777" w:rsidR="00313CA5" w:rsidRDefault="00313CA5">
      <w:pPr>
        <w:autoSpaceDE w:val="0"/>
        <w:autoSpaceDN w:val="0"/>
        <w:adjustRightInd w:val="0"/>
        <w:snapToGrid w:val="0"/>
        <w:spacing w:before="50" w:line="360" w:lineRule="auto"/>
        <w:ind w:firstLineChars="200" w:firstLine="643"/>
        <w:jc w:val="left"/>
        <w:rPr>
          <w:rFonts w:asciiTheme="minorEastAsia" w:eastAsiaTheme="minorEastAsia" w:hAnsiTheme="minorEastAsia" w:cstheme="minorEastAsia"/>
          <w:b/>
          <w:bCs/>
          <w:sz w:val="32"/>
        </w:rPr>
      </w:pPr>
    </w:p>
    <w:p w14:paraId="4187052D" w14:textId="77777777" w:rsidR="00313CA5" w:rsidRDefault="00313CA5">
      <w:pPr>
        <w:pStyle w:val="a4"/>
        <w:ind w:firstLine="480"/>
        <w:rPr>
          <w:rFonts w:asciiTheme="minorEastAsia" w:eastAsiaTheme="minorEastAsia" w:hAnsiTheme="minorEastAsia" w:cstheme="minorEastAsia"/>
          <w:lang w:eastAsia="zh-CN"/>
        </w:rPr>
      </w:pPr>
    </w:p>
    <w:p w14:paraId="73DE69EF" w14:textId="77777777" w:rsidR="00313CA5" w:rsidRDefault="00313CA5">
      <w:pPr>
        <w:pStyle w:val="a4"/>
        <w:ind w:firstLine="480"/>
        <w:rPr>
          <w:rFonts w:asciiTheme="minorEastAsia" w:eastAsiaTheme="minorEastAsia" w:hAnsiTheme="minorEastAsia" w:cstheme="minorEastAsia"/>
          <w:lang w:eastAsia="zh-CN"/>
        </w:rPr>
      </w:pPr>
    </w:p>
    <w:p w14:paraId="3692E6D1" w14:textId="77777777" w:rsidR="00313CA5" w:rsidRDefault="00313CA5">
      <w:pPr>
        <w:pStyle w:val="a4"/>
        <w:ind w:firstLine="480"/>
        <w:rPr>
          <w:rFonts w:asciiTheme="minorEastAsia" w:eastAsiaTheme="minorEastAsia" w:hAnsiTheme="minorEastAsia" w:cstheme="minorEastAsia"/>
          <w:lang w:eastAsia="zh-CN"/>
        </w:rPr>
      </w:pPr>
    </w:p>
    <w:p w14:paraId="3CADB678" w14:textId="77777777" w:rsidR="00313CA5" w:rsidRDefault="00313CA5">
      <w:pPr>
        <w:pStyle w:val="a4"/>
        <w:ind w:firstLine="480"/>
        <w:rPr>
          <w:rFonts w:asciiTheme="minorEastAsia" w:eastAsiaTheme="minorEastAsia" w:hAnsiTheme="minorEastAsia" w:cstheme="minorEastAsia"/>
          <w:lang w:eastAsia="zh-CN"/>
        </w:rPr>
      </w:pPr>
    </w:p>
    <w:p w14:paraId="6F3DEB90" w14:textId="77777777" w:rsidR="00313CA5" w:rsidRDefault="00000000">
      <w:pPr>
        <w:pStyle w:val="2"/>
        <w:adjustRightInd w:val="0"/>
        <w:snapToGrid w:val="0"/>
        <w:spacing w:beforeLines="50" w:before="156"/>
        <w:jc w:val="center"/>
        <w:rPr>
          <w:rFonts w:asciiTheme="minorEastAsia" w:eastAsiaTheme="minorEastAsia" w:hAnsiTheme="minorEastAsia" w:cstheme="minorEastAsia"/>
          <w:color w:val="000000"/>
          <w:kern w:val="0"/>
          <w:sz w:val="21"/>
          <w:szCs w:val="21"/>
        </w:rPr>
      </w:pPr>
      <w:bookmarkStart w:id="1" w:name="_Toc7373"/>
      <w:r>
        <w:rPr>
          <w:rFonts w:asciiTheme="minorEastAsia" w:eastAsiaTheme="minorEastAsia" w:hAnsiTheme="minorEastAsia" w:cstheme="minorEastAsia" w:hint="eastAsia"/>
          <w:color w:val="000000"/>
          <w:kern w:val="0"/>
          <w:sz w:val="21"/>
          <w:szCs w:val="21"/>
        </w:rPr>
        <w:lastRenderedPageBreak/>
        <w:t>三、政府采购合同专用条款</w:t>
      </w:r>
      <w:bookmarkEnd w:id="1"/>
    </w:p>
    <w:p w14:paraId="3582E894" w14:textId="77777777" w:rsidR="00313CA5" w:rsidRDefault="00313CA5">
      <w:pPr>
        <w:adjustRightInd w:val="0"/>
        <w:snapToGrid w:val="0"/>
        <w:jc w:val="center"/>
        <w:rPr>
          <w:rFonts w:asciiTheme="minorEastAsia" w:eastAsiaTheme="minorEastAsia" w:hAnsiTheme="minorEastAsia" w:cstheme="minorEastAsia"/>
          <w:kern w:val="0"/>
          <w:sz w:val="24"/>
        </w:rPr>
      </w:pPr>
    </w:p>
    <w:tbl>
      <w:tblPr>
        <w:tblW w:w="7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3"/>
        <w:gridCol w:w="5199"/>
      </w:tblGrid>
      <w:tr w:rsidR="00313CA5" w14:paraId="4E48B5CB" w14:textId="77777777">
        <w:trPr>
          <w:jc w:val="center"/>
        </w:trPr>
        <w:tc>
          <w:tcPr>
            <w:tcW w:w="1843" w:type="dxa"/>
            <w:vAlign w:val="center"/>
          </w:tcPr>
          <w:p w14:paraId="7A213394"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甲方名称、地址 </w:t>
            </w:r>
          </w:p>
        </w:tc>
        <w:tc>
          <w:tcPr>
            <w:tcW w:w="5199" w:type="dxa"/>
            <w:vAlign w:val="center"/>
          </w:tcPr>
          <w:p w14:paraId="66C4AF59" w14:textId="77777777" w:rsidR="00313CA5" w:rsidRDefault="00000000">
            <w:pPr>
              <w:adjustRightInd w:val="0"/>
              <w:snapToGrid w:val="0"/>
              <w:spacing w:before="60" w:after="6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r>
              <w:rPr>
                <w:rFonts w:asciiTheme="minorEastAsia" w:eastAsiaTheme="minorEastAsia" w:hAnsiTheme="minorEastAsia" w:cstheme="minorEastAsia" w:hint="eastAsia"/>
                <w:color w:val="000000" w:themeColor="text1"/>
                <w:szCs w:val="21"/>
              </w:rPr>
              <w:t>湖南省特教中等专业学校</w:t>
            </w:r>
          </w:p>
          <w:p w14:paraId="2287C978" w14:textId="77777777" w:rsidR="00313CA5" w:rsidRDefault="00000000">
            <w:pPr>
              <w:adjustRightInd w:val="0"/>
              <w:snapToGrid w:val="0"/>
              <w:spacing w:before="60" w:after="60"/>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szCs w:val="21"/>
              </w:rPr>
              <w:t>地址：</w:t>
            </w:r>
            <w:r>
              <w:rPr>
                <w:rFonts w:asciiTheme="minorEastAsia" w:eastAsiaTheme="minorEastAsia" w:hAnsiTheme="minorEastAsia" w:cstheme="minorEastAsia" w:hint="eastAsia"/>
                <w:color w:val="000000" w:themeColor="text1"/>
                <w:szCs w:val="21"/>
              </w:rPr>
              <w:t>长沙市中意二路830号</w:t>
            </w:r>
          </w:p>
        </w:tc>
      </w:tr>
      <w:tr w:rsidR="00313CA5" w14:paraId="38F8049E" w14:textId="77777777">
        <w:trPr>
          <w:jc w:val="center"/>
        </w:trPr>
        <w:tc>
          <w:tcPr>
            <w:tcW w:w="1843" w:type="dxa"/>
            <w:vAlign w:val="center"/>
          </w:tcPr>
          <w:p w14:paraId="5673053C"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项目现场</w:t>
            </w:r>
          </w:p>
        </w:tc>
        <w:tc>
          <w:tcPr>
            <w:tcW w:w="5199" w:type="dxa"/>
            <w:vAlign w:val="center"/>
          </w:tcPr>
          <w:p w14:paraId="159CBC7F" w14:textId="77777777" w:rsidR="00313CA5" w:rsidRDefault="00000000">
            <w:pPr>
              <w:adjustRightInd w:val="0"/>
              <w:snapToGrid w:val="0"/>
              <w:spacing w:before="60" w:after="60"/>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lang w:bidi="ar"/>
              </w:rPr>
              <w:t>采购人指定地点</w:t>
            </w:r>
            <w:r>
              <w:rPr>
                <w:rFonts w:asciiTheme="minorEastAsia" w:eastAsiaTheme="minorEastAsia" w:hAnsiTheme="minorEastAsia" w:cstheme="minorEastAsia" w:hint="eastAsia"/>
                <w:bCs/>
                <w:szCs w:val="21"/>
              </w:rPr>
              <w:t>。</w:t>
            </w:r>
          </w:p>
        </w:tc>
      </w:tr>
      <w:tr w:rsidR="00313CA5" w14:paraId="7A4DD917" w14:textId="77777777">
        <w:trPr>
          <w:jc w:val="center"/>
        </w:trPr>
        <w:tc>
          <w:tcPr>
            <w:tcW w:w="1843" w:type="dxa"/>
            <w:vAlign w:val="center"/>
          </w:tcPr>
          <w:p w14:paraId="1DD5E8E2"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履行合同的时间、地点及方式</w:t>
            </w:r>
          </w:p>
        </w:tc>
        <w:tc>
          <w:tcPr>
            <w:tcW w:w="5199" w:type="dxa"/>
            <w:vAlign w:val="center"/>
          </w:tcPr>
          <w:p w14:paraId="3253E485" w14:textId="77777777" w:rsidR="00313CA5" w:rsidRDefault="00000000">
            <w:pPr>
              <w:widowControl/>
              <w:adjustRightInd w:val="0"/>
              <w:snapToGrid w:val="0"/>
              <w:spacing w:before="60"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交货时间：合同签订后10个工作日内。</w:t>
            </w:r>
          </w:p>
          <w:p w14:paraId="5772818E" w14:textId="77777777" w:rsidR="00313CA5" w:rsidRDefault="00000000">
            <w:pPr>
              <w:adjustRightInd w:val="0"/>
              <w:snapToGrid w:val="0"/>
              <w:spacing w:before="60" w:after="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交货地点：</w:t>
            </w:r>
            <w:r>
              <w:rPr>
                <w:rFonts w:asciiTheme="minorEastAsia" w:eastAsiaTheme="minorEastAsia" w:hAnsiTheme="minorEastAsia" w:cstheme="minorEastAsia" w:hint="eastAsia"/>
                <w:bCs/>
                <w:szCs w:val="21"/>
              </w:rPr>
              <w:t>采购人指定地点。</w:t>
            </w:r>
          </w:p>
          <w:p w14:paraId="5EE10A1D" w14:textId="77777777" w:rsidR="00313CA5" w:rsidRDefault="00000000">
            <w:pPr>
              <w:adjustRightInd w:val="0"/>
              <w:snapToGrid w:val="0"/>
              <w:spacing w:before="60" w:after="6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交货方式：详见第四章采购需求。</w:t>
            </w:r>
          </w:p>
        </w:tc>
      </w:tr>
      <w:tr w:rsidR="00313CA5" w14:paraId="6287FE1E" w14:textId="77777777">
        <w:trPr>
          <w:jc w:val="center"/>
        </w:trPr>
        <w:tc>
          <w:tcPr>
            <w:tcW w:w="1843" w:type="dxa"/>
            <w:vAlign w:val="center"/>
          </w:tcPr>
          <w:p w14:paraId="178E5067"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质量保证期</w:t>
            </w:r>
          </w:p>
        </w:tc>
        <w:tc>
          <w:tcPr>
            <w:tcW w:w="5199" w:type="dxa"/>
            <w:vAlign w:val="center"/>
          </w:tcPr>
          <w:p w14:paraId="49AF3B6F" w14:textId="77777777" w:rsidR="00313CA5" w:rsidRDefault="00000000">
            <w:pPr>
              <w:autoSpaceDE w:val="0"/>
              <w:autoSpaceDN w:val="0"/>
              <w:adjustRightInd w:val="0"/>
              <w:snapToGrid w:val="0"/>
              <w:spacing w:before="60" w:after="6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整体项目提供叁年免费质量保证期。</w:t>
            </w:r>
          </w:p>
        </w:tc>
      </w:tr>
      <w:tr w:rsidR="00313CA5" w14:paraId="0096E6B9" w14:textId="77777777">
        <w:trPr>
          <w:jc w:val="center"/>
        </w:trPr>
        <w:tc>
          <w:tcPr>
            <w:tcW w:w="1843" w:type="dxa"/>
            <w:vAlign w:val="center"/>
          </w:tcPr>
          <w:p w14:paraId="162CBB37"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响应时间</w:t>
            </w:r>
          </w:p>
        </w:tc>
        <w:tc>
          <w:tcPr>
            <w:tcW w:w="5199" w:type="dxa"/>
            <w:vAlign w:val="center"/>
          </w:tcPr>
          <w:p w14:paraId="4D16D930" w14:textId="77777777" w:rsidR="00313CA5" w:rsidRDefault="00000000">
            <w:pPr>
              <w:adjustRightInd w:val="0"/>
              <w:snapToGrid w:val="0"/>
              <w:spacing w:before="60" w:after="60"/>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szCs w:val="21"/>
              </w:rPr>
              <w:t>详见第四章采购需求。</w:t>
            </w:r>
          </w:p>
        </w:tc>
      </w:tr>
      <w:tr w:rsidR="00313CA5" w14:paraId="5FDE1FAF" w14:textId="77777777">
        <w:trPr>
          <w:jc w:val="center"/>
        </w:trPr>
        <w:tc>
          <w:tcPr>
            <w:tcW w:w="1843" w:type="dxa"/>
            <w:vAlign w:val="center"/>
          </w:tcPr>
          <w:p w14:paraId="381E0A58"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合同价款支付方式</w:t>
            </w:r>
            <w:r>
              <w:rPr>
                <w:rFonts w:asciiTheme="minorEastAsia" w:eastAsiaTheme="minorEastAsia" w:hAnsiTheme="minorEastAsia" w:cstheme="minorEastAsia" w:hint="eastAsia"/>
                <w:bCs/>
                <w:kern w:val="0"/>
                <w:szCs w:val="21"/>
              </w:rPr>
              <w:t>和条件</w:t>
            </w:r>
          </w:p>
        </w:tc>
        <w:tc>
          <w:tcPr>
            <w:tcW w:w="5199" w:type="dxa"/>
            <w:vAlign w:val="center"/>
          </w:tcPr>
          <w:p w14:paraId="737FA237" w14:textId="77777777" w:rsidR="00313CA5" w:rsidRDefault="00000000">
            <w:pPr>
              <w:widowControl/>
              <w:adjustRightInd w:val="0"/>
              <w:snapToGrid w:val="0"/>
              <w:spacing w:before="60" w:after="6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付款人：</w:t>
            </w:r>
            <w:r>
              <w:rPr>
                <w:rFonts w:asciiTheme="minorEastAsia" w:eastAsiaTheme="minorEastAsia" w:hAnsiTheme="minorEastAsia" w:cstheme="minorEastAsia" w:hint="eastAsia"/>
                <w:color w:val="000000" w:themeColor="text1"/>
                <w:szCs w:val="21"/>
              </w:rPr>
              <w:t>湖南省特教中等专业学校</w:t>
            </w:r>
            <w:r>
              <w:rPr>
                <w:rFonts w:asciiTheme="minorEastAsia" w:eastAsiaTheme="minorEastAsia" w:hAnsiTheme="minorEastAsia" w:cstheme="minorEastAsia" w:hint="eastAsia"/>
                <w:bCs/>
                <w:szCs w:val="21"/>
              </w:rPr>
              <w:t>；</w:t>
            </w:r>
          </w:p>
          <w:p w14:paraId="027F11E5" w14:textId="77777777" w:rsidR="00313CA5" w:rsidRDefault="00000000">
            <w:pPr>
              <w:adjustRightInd w:val="0"/>
              <w:snapToGrid w:val="0"/>
              <w:spacing w:before="60" w:after="6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szCs w:val="21"/>
              </w:rPr>
              <w:t>付款方式：合同签订安装调试验收合格后付款95%，软件正常运行一年后（无质量、售后及其他经济法律纠纷等问题）无息付款5%。</w:t>
            </w:r>
          </w:p>
        </w:tc>
      </w:tr>
      <w:tr w:rsidR="00313CA5" w14:paraId="2C2A1393" w14:textId="77777777">
        <w:trPr>
          <w:jc w:val="center"/>
        </w:trPr>
        <w:tc>
          <w:tcPr>
            <w:tcW w:w="1843" w:type="dxa"/>
            <w:vAlign w:val="center"/>
          </w:tcPr>
          <w:p w14:paraId="67725DD5"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伴随服务</w:t>
            </w:r>
          </w:p>
        </w:tc>
        <w:tc>
          <w:tcPr>
            <w:tcW w:w="5199" w:type="dxa"/>
            <w:vAlign w:val="center"/>
          </w:tcPr>
          <w:p w14:paraId="29869C62" w14:textId="77777777" w:rsidR="00313CA5" w:rsidRDefault="00000000">
            <w:pPr>
              <w:adjustRightInd w:val="0"/>
              <w:snapToGrid w:val="0"/>
              <w:spacing w:before="60" w:after="6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themeColor="text1"/>
                <w:szCs w:val="21"/>
              </w:rPr>
              <w:t>湖南省特教中等专业学校</w:t>
            </w:r>
            <w:r>
              <w:rPr>
                <w:rFonts w:asciiTheme="minorEastAsia" w:eastAsiaTheme="minorEastAsia" w:hAnsiTheme="minorEastAsia" w:cstheme="minorEastAsia" w:hint="eastAsia"/>
                <w:szCs w:val="21"/>
              </w:rPr>
              <w:t>。</w:t>
            </w:r>
          </w:p>
        </w:tc>
      </w:tr>
      <w:tr w:rsidR="00313CA5" w14:paraId="74EE242A" w14:textId="77777777">
        <w:trPr>
          <w:jc w:val="center"/>
        </w:trPr>
        <w:tc>
          <w:tcPr>
            <w:tcW w:w="1843" w:type="dxa"/>
            <w:vAlign w:val="center"/>
          </w:tcPr>
          <w:p w14:paraId="653DBC2D" w14:textId="77777777" w:rsidR="00313CA5" w:rsidRDefault="00000000">
            <w:pPr>
              <w:adjustRightInd w:val="0"/>
              <w:snapToGrid w:val="0"/>
              <w:spacing w:before="60" w:after="60"/>
              <w:jc w:val="left"/>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解决争议的方式</w:t>
            </w:r>
          </w:p>
        </w:tc>
        <w:tc>
          <w:tcPr>
            <w:tcW w:w="5199" w:type="dxa"/>
            <w:vAlign w:val="center"/>
          </w:tcPr>
          <w:p w14:paraId="0C68F905" w14:textId="77777777" w:rsidR="00313CA5" w:rsidRDefault="00000000">
            <w:pPr>
              <w:adjustRightInd w:val="0"/>
              <w:snapToGrid w:val="0"/>
              <w:spacing w:before="60" w:after="60"/>
              <w:ind w:firstLineChars="104" w:firstLine="2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诉讼。</w:t>
            </w:r>
          </w:p>
          <w:p w14:paraId="3225F328" w14:textId="77777777" w:rsidR="00313CA5" w:rsidRDefault="00000000">
            <w:pPr>
              <w:adjustRightInd w:val="0"/>
              <w:snapToGrid w:val="0"/>
              <w:spacing w:before="60" w:after="60"/>
              <w:ind w:firstLineChars="104" w:firstLine="21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 仲裁。</w:t>
            </w:r>
          </w:p>
        </w:tc>
      </w:tr>
      <w:tr w:rsidR="00313CA5" w14:paraId="49BCDD40" w14:textId="77777777">
        <w:trPr>
          <w:jc w:val="center"/>
        </w:trPr>
        <w:tc>
          <w:tcPr>
            <w:tcW w:w="1843" w:type="dxa"/>
            <w:vAlign w:val="center"/>
          </w:tcPr>
          <w:p w14:paraId="6EEE48E7" w14:textId="77777777" w:rsidR="00313CA5" w:rsidRDefault="00000000">
            <w:pPr>
              <w:adjustRightInd w:val="0"/>
              <w:snapToGrid w:val="0"/>
              <w:spacing w:before="60" w:after="6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合同未尽事项</w:t>
            </w:r>
          </w:p>
        </w:tc>
        <w:tc>
          <w:tcPr>
            <w:tcW w:w="5199" w:type="dxa"/>
            <w:vAlign w:val="center"/>
          </w:tcPr>
          <w:p w14:paraId="466FCA9E" w14:textId="77777777" w:rsidR="00313CA5" w:rsidRDefault="00000000">
            <w:pPr>
              <w:adjustRightInd w:val="0"/>
              <w:snapToGrid w:val="0"/>
              <w:spacing w:before="60" w:after="60"/>
              <w:ind w:firstLineChars="104" w:firstLine="21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szCs w:val="21"/>
              </w:rPr>
              <w:t>其它合同未尽事项，双方另行协商。</w:t>
            </w:r>
          </w:p>
        </w:tc>
      </w:tr>
    </w:tbl>
    <w:p w14:paraId="6D80AF86" w14:textId="77777777" w:rsidR="00313CA5" w:rsidRDefault="00313CA5">
      <w:pPr>
        <w:pStyle w:val="2"/>
        <w:jc w:val="center"/>
        <w:rPr>
          <w:rFonts w:asciiTheme="minorEastAsia" w:eastAsiaTheme="minorEastAsia" w:hAnsiTheme="minorEastAsia" w:cstheme="minorEastAsia"/>
          <w:sz w:val="32"/>
        </w:rPr>
        <w:sectPr w:rsidR="00313CA5">
          <w:pgSz w:w="11906" w:h="16838"/>
          <w:pgMar w:top="1134" w:right="1134" w:bottom="1134" w:left="1134" w:header="851" w:footer="992" w:gutter="0"/>
          <w:cols w:space="425"/>
          <w:docGrid w:type="lines" w:linePitch="312"/>
        </w:sectPr>
      </w:pPr>
    </w:p>
    <w:p w14:paraId="7CDA8842" w14:textId="77777777" w:rsidR="00313CA5" w:rsidRDefault="00000000">
      <w:pPr>
        <w:pStyle w:val="1"/>
        <w:spacing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第四章 采购需求</w:t>
      </w:r>
    </w:p>
    <w:p w14:paraId="66AA516C" w14:textId="77777777" w:rsidR="00313CA5" w:rsidRDefault="00000000">
      <w:pPr>
        <w:spacing w:line="360" w:lineRule="auto"/>
        <w:rPr>
          <w:rFonts w:asciiTheme="minorEastAsia" w:eastAsiaTheme="minorEastAsia" w:hAnsiTheme="minorEastAsia" w:cstheme="minorEastAsia"/>
          <w:b/>
          <w:bCs/>
          <w:sz w:val="24"/>
        </w:rPr>
      </w:pPr>
      <w:bookmarkStart w:id="2" w:name="_Toc20651236"/>
      <w:r>
        <w:rPr>
          <w:rFonts w:asciiTheme="minorEastAsia" w:eastAsiaTheme="minorEastAsia" w:hAnsiTheme="minorEastAsia" w:cstheme="minorEastAsia" w:hint="eastAsia"/>
          <w:b/>
          <w:bCs/>
          <w:sz w:val="24"/>
        </w:rPr>
        <w:t>一、采购预算：250000.00元</w:t>
      </w:r>
    </w:p>
    <w:p w14:paraId="2F028968" w14:textId="77777777" w:rsidR="00313CA5" w:rsidRDefault="0000000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二、采购清单及技术参数：</w:t>
      </w:r>
    </w:p>
    <w:tbl>
      <w:tblPr>
        <w:tblW w:w="9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5"/>
        <w:gridCol w:w="1740"/>
        <w:gridCol w:w="5460"/>
        <w:gridCol w:w="795"/>
        <w:gridCol w:w="1090"/>
      </w:tblGrid>
      <w:tr w:rsidR="00313CA5" w14:paraId="31E00020" w14:textId="77777777">
        <w:trPr>
          <w:trHeight w:val="481"/>
          <w:jc w:val="center"/>
        </w:trPr>
        <w:tc>
          <w:tcPr>
            <w:tcW w:w="655" w:type="dxa"/>
            <w:vMerge w:val="restart"/>
            <w:tcBorders>
              <w:right w:val="single" w:sz="4" w:space="0" w:color="auto"/>
            </w:tcBorders>
            <w:vAlign w:val="center"/>
          </w:tcPr>
          <w:p w14:paraId="0F5E2736" w14:textId="77777777" w:rsidR="00313CA5" w:rsidRDefault="0000000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740" w:type="dxa"/>
            <w:vMerge w:val="restart"/>
            <w:tcBorders>
              <w:right w:val="single" w:sz="4" w:space="0" w:color="auto"/>
            </w:tcBorders>
            <w:vAlign w:val="center"/>
          </w:tcPr>
          <w:p w14:paraId="2A130096"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w:t>
            </w:r>
          </w:p>
        </w:tc>
        <w:tc>
          <w:tcPr>
            <w:tcW w:w="5460" w:type="dxa"/>
            <w:vMerge w:val="restart"/>
            <w:tcBorders>
              <w:left w:val="single" w:sz="4" w:space="0" w:color="auto"/>
            </w:tcBorders>
            <w:vAlign w:val="center"/>
          </w:tcPr>
          <w:p w14:paraId="360A3649"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主要技术参数和技术指标</w:t>
            </w:r>
          </w:p>
        </w:tc>
        <w:tc>
          <w:tcPr>
            <w:tcW w:w="795" w:type="dxa"/>
            <w:vMerge w:val="restart"/>
            <w:tcBorders>
              <w:left w:val="single" w:sz="4" w:space="0" w:color="auto"/>
            </w:tcBorders>
            <w:vAlign w:val="center"/>
          </w:tcPr>
          <w:p w14:paraId="40D16669"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数量/单位</w:t>
            </w:r>
          </w:p>
        </w:tc>
        <w:tc>
          <w:tcPr>
            <w:tcW w:w="1090" w:type="dxa"/>
            <w:vMerge w:val="restart"/>
            <w:vAlign w:val="center"/>
          </w:tcPr>
          <w:p w14:paraId="3C52A675" w14:textId="77777777" w:rsidR="00313CA5" w:rsidRDefault="00000000">
            <w:pPr>
              <w:widowControl/>
              <w:adjustRightInd w:val="0"/>
              <w:snapToGrid w:val="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预算</w:t>
            </w:r>
          </w:p>
          <w:p w14:paraId="49C8A7F3" w14:textId="77777777" w:rsidR="00313CA5" w:rsidRDefault="00000000">
            <w:pPr>
              <w:widowControl/>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（人民币）</w:t>
            </w:r>
          </w:p>
        </w:tc>
      </w:tr>
      <w:tr w:rsidR="00313CA5" w14:paraId="42F6253D" w14:textId="77777777">
        <w:trPr>
          <w:trHeight w:val="570"/>
          <w:jc w:val="center"/>
        </w:trPr>
        <w:tc>
          <w:tcPr>
            <w:tcW w:w="655" w:type="dxa"/>
            <w:vMerge/>
            <w:tcBorders>
              <w:right w:val="single" w:sz="4" w:space="0" w:color="auto"/>
            </w:tcBorders>
            <w:vAlign w:val="center"/>
          </w:tcPr>
          <w:p w14:paraId="7971A636" w14:textId="77777777" w:rsidR="00313CA5" w:rsidRDefault="00313CA5">
            <w:pPr>
              <w:adjustRightInd w:val="0"/>
              <w:snapToGrid w:val="0"/>
              <w:jc w:val="center"/>
              <w:rPr>
                <w:rFonts w:asciiTheme="minorEastAsia" w:eastAsiaTheme="minorEastAsia" w:hAnsiTheme="minorEastAsia" w:cstheme="minorEastAsia"/>
                <w:szCs w:val="21"/>
              </w:rPr>
            </w:pPr>
          </w:p>
        </w:tc>
        <w:tc>
          <w:tcPr>
            <w:tcW w:w="1740" w:type="dxa"/>
            <w:vMerge/>
            <w:tcBorders>
              <w:right w:val="single" w:sz="4" w:space="0" w:color="auto"/>
            </w:tcBorders>
            <w:vAlign w:val="center"/>
          </w:tcPr>
          <w:p w14:paraId="1802569D" w14:textId="77777777" w:rsidR="00313CA5" w:rsidRDefault="00313CA5">
            <w:pPr>
              <w:adjustRightInd w:val="0"/>
              <w:snapToGrid w:val="0"/>
              <w:jc w:val="center"/>
              <w:rPr>
                <w:rFonts w:asciiTheme="minorEastAsia" w:eastAsiaTheme="minorEastAsia" w:hAnsiTheme="minorEastAsia" w:cstheme="minorEastAsia"/>
                <w:szCs w:val="21"/>
              </w:rPr>
            </w:pPr>
          </w:p>
        </w:tc>
        <w:tc>
          <w:tcPr>
            <w:tcW w:w="5460" w:type="dxa"/>
            <w:vMerge/>
            <w:tcBorders>
              <w:left w:val="single" w:sz="4" w:space="0" w:color="auto"/>
            </w:tcBorders>
            <w:vAlign w:val="center"/>
          </w:tcPr>
          <w:p w14:paraId="2CC17537" w14:textId="77777777" w:rsidR="00313CA5" w:rsidRDefault="00313CA5">
            <w:pPr>
              <w:adjustRightInd w:val="0"/>
              <w:snapToGrid w:val="0"/>
              <w:jc w:val="center"/>
              <w:rPr>
                <w:rFonts w:asciiTheme="minorEastAsia" w:eastAsiaTheme="minorEastAsia" w:hAnsiTheme="minorEastAsia" w:cstheme="minorEastAsia"/>
                <w:szCs w:val="21"/>
              </w:rPr>
            </w:pPr>
          </w:p>
        </w:tc>
        <w:tc>
          <w:tcPr>
            <w:tcW w:w="795" w:type="dxa"/>
            <w:vMerge/>
            <w:tcBorders>
              <w:left w:val="single" w:sz="4" w:space="0" w:color="auto"/>
            </w:tcBorders>
            <w:vAlign w:val="center"/>
          </w:tcPr>
          <w:p w14:paraId="14BA90F4" w14:textId="77777777" w:rsidR="00313CA5" w:rsidRDefault="00313CA5">
            <w:pPr>
              <w:adjustRightInd w:val="0"/>
              <w:snapToGrid w:val="0"/>
              <w:jc w:val="center"/>
              <w:rPr>
                <w:rFonts w:asciiTheme="minorEastAsia" w:eastAsiaTheme="minorEastAsia" w:hAnsiTheme="minorEastAsia" w:cstheme="minorEastAsia"/>
                <w:szCs w:val="21"/>
              </w:rPr>
            </w:pPr>
          </w:p>
        </w:tc>
        <w:tc>
          <w:tcPr>
            <w:tcW w:w="1090" w:type="dxa"/>
            <w:vMerge/>
            <w:vAlign w:val="center"/>
          </w:tcPr>
          <w:p w14:paraId="5457AF8A" w14:textId="77777777" w:rsidR="00313CA5" w:rsidRDefault="00313CA5">
            <w:pPr>
              <w:widowControl/>
              <w:adjustRightInd w:val="0"/>
              <w:snapToGrid w:val="0"/>
              <w:jc w:val="center"/>
              <w:rPr>
                <w:rFonts w:asciiTheme="minorEastAsia" w:eastAsiaTheme="minorEastAsia" w:hAnsiTheme="minorEastAsia" w:cstheme="minorEastAsia"/>
                <w:kern w:val="0"/>
                <w:szCs w:val="21"/>
              </w:rPr>
            </w:pPr>
          </w:p>
        </w:tc>
      </w:tr>
      <w:tr w:rsidR="00313CA5" w14:paraId="3FE0B37C" w14:textId="77777777">
        <w:trPr>
          <w:trHeight w:val="823"/>
          <w:jc w:val="center"/>
        </w:trPr>
        <w:tc>
          <w:tcPr>
            <w:tcW w:w="655" w:type="dxa"/>
            <w:tcBorders>
              <w:right w:val="single" w:sz="4" w:space="0" w:color="auto"/>
            </w:tcBorders>
            <w:vAlign w:val="center"/>
          </w:tcPr>
          <w:p w14:paraId="77FF6268" w14:textId="77777777" w:rsidR="00313CA5" w:rsidRDefault="00313CA5">
            <w:pPr>
              <w:adjustRightInd w:val="0"/>
              <w:snapToGrid w:val="0"/>
              <w:jc w:val="center"/>
              <w:rPr>
                <w:rFonts w:asciiTheme="minorEastAsia" w:eastAsiaTheme="minorEastAsia" w:hAnsiTheme="minorEastAsia" w:cstheme="minorEastAsia"/>
                <w:szCs w:val="21"/>
              </w:rPr>
            </w:pPr>
          </w:p>
          <w:p w14:paraId="1B6F3A67"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740" w:type="dxa"/>
            <w:tcBorders>
              <w:right w:val="single" w:sz="4" w:space="0" w:color="auto"/>
            </w:tcBorders>
            <w:vAlign w:val="center"/>
          </w:tcPr>
          <w:p w14:paraId="15203665"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直播电</w:t>
            </w:r>
            <w:proofErr w:type="gramStart"/>
            <w:r>
              <w:rPr>
                <w:rFonts w:asciiTheme="minorEastAsia" w:eastAsiaTheme="minorEastAsia" w:hAnsiTheme="minorEastAsia" w:cstheme="minorEastAsia" w:hint="eastAsia"/>
                <w:szCs w:val="21"/>
              </w:rPr>
              <w:t>商实训软件</w:t>
            </w:r>
            <w:proofErr w:type="gramEnd"/>
          </w:p>
        </w:tc>
        <w:tc>
          <w:tcPr>
            <w:tcW w:w="5460" w:type="dxa"/>
            <w:tcBorders>
              <w:left w:val="single" w:sz="4" w:space="0" w:color="auto"/>
            </w:tcBorders>
            <w:vAlign w:val="center"/>
          </w:tcPr>
          <w:p w14:paraId="0FD38448"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电子商务直播理实一体化实</w:t>
            </w:r>
            <w:proofErr w:type="gramStart"/>
            <w:r>
              <w:rPr>
                <w:rFonts w:asciiTheme="minorEastAsia" w:eastAsiaTheme="minorEastAsia" w:hAnsiTheme="minorEastAsia" w:cstheme="minorEastAsia" w:hint="eastAsia"/>
                <w:sz w:val="21"/>
                <w:szCs w:val="21"/>
                <w:lang w:eastAsia="zh-CN"/>
              </w:rPr>
              <w:t>训系统</w:t>
            </w:r>
            <w:proofErr w:type="gramEnd"/>
            <w:r>
              <w:rPr>
                <w:rFonts w:asciiTheme="minorEastAsia" w:eastAsiaTheme="minorEastAsia" w:hAnsiTheme="minorEastAsia" w:cstheme="minorEastAsia" w:hint="eastAsia"/>
                <w:sz w:val="21"/>
                <w:szCs w:val="21"/>
                <w:lang w:eastAsia="zh-CN"/>
              </w:rPr>
              <w:t>以直播活动的策划、展示与推广为核心，可对学生进行直播电子商务全过程的教学与实训。系统兼具仿真平台实训和教师在线教学双重功能，以电子商务直播策划、电子商务直播准备、电子商务直播推广、电子商务直播实施、电子商务直播效果分析等模块指导学生直播电子商务的理论知识；同时借助系统内置的直播平台，学生可</w:t>
            </w:r>
            <w:proofErr w:type="gramStart"/>
            <w:r>
              <w:rPr>
                <w:rFonts w:asciiTheme="minorEastAsia" w:eastAsiaTheme="minorEastAsia" w:hAnsiTheme="minorEastAsia" w:cstheme="minorEastAsia" w:hint="eastAsia"/>
                <w:sz w:val="21"/>
                <w:szCs w:val="21"/>
                <w:lang w:eastAsia="zh-CN"/>
              </w:rPr>
              <w:t>进行微店开设</w:t>
            </w:r>
            <w:proofErr w:type="gramEnd"/>
            <w:r>
              <w:rPr>
                <w:rFonts w:asciiTheme="minorEastAsia" w:eastAsiaTheme="minorEastAsia" w:hAnsiTheme="minorEastAsia" w:cstheme="minorEastAsia" w:hint="eastAsia"/>
                <w:sz w:val="21"/>
                <w:szCs w:val="21"/>
                <w:lang w:eastAsia="zh-CN"/>
              </w:rPr>
              <w:t>、电子商务直播策划、电子商务直播准备、电子商务直播推广、电子商务直播实施、电子商务直播效果分析等实训。系统设计了直播效果标准评分表及学生互动评价体系，辅助教师完成学生直播效果的评价。</w:t>
            </w:r>
          </w:p>
          <w:p w14:paraId="40866B7D"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1.技术及功能要求</w:t>
            </w:r>
          </w:p>
          <w:p w14:paraId="7FD67020"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（1）系统采用B/S架构设计，不需要安装客户端，通过浏览器访问，可支持基于校园网的应用。</w:t>
            </w:r>
          </w:p>
          <w:p w14:paraId="60987408"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（2）系统首页支持学生、教师、系统管理员使用不同的身份登录软件，不同的身份具有不同的操作权限。</w:t>
            </w:r>
          </w:p>
          <w:p w14:paraId="53A85336"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（3）提供系统管理功能，不限制用户数量，教师用户采用实名制管理，教师账号保留与使用权限分开管理，允许多教师同时使用，分班管理。</w:t>
            </w:r>
          </w:p>
          <w:p w14:paraId="7B8D2591"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（4）系统具有良好的数据分析功能，能通过监测学生的实训数据，以图表的形式直观的反应出学生的活跃度与实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的活跃度。</w:t>
            </w:r>
          </w:p>
          <w:p w14:paraId="70E71B8B"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5）系统支持查看多种数据分析结果，按任务可以查看每个任务的学习次数、所有学生的整体成绩分布图，满足诊断性评价的要求。教师用户可以查看每个教师的学生总数、任务总数、学生完成度、学生成绩、每个任务的</w:t>
            </w:r>
            <w:r>
              <w:rPr>
                <w:rFonts w:asciiTheme="minorEastAsia" w:eastAsiaTheme="minorEastAsia" w:hAnsiTheme="minorEastAsia" w:cstheme="minorEastAsia" w:hint="eastAsia"/>
                <w:sz w:val="21"/>
                <w:szCs w:val="21"/>
                <w:lang w:eastAsia="zh-CN"/>
              </w:rPr>
              <w:lastRenderedPageBreak/>
              <w:t>完成情况等。</w:t>
            </w:r>
          </w:p>
          <w:p w14:paraId="6D1884AD"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（6）系统预加的实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与教学资源可以进行查看、修改、删除，同时可以自由添加新的实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和资源，可拓展性强且操作简便。</w:t>
            </w:r>
          </w:p>
          <w:p w14:paraId="60A6D150"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（7）对于教师用户、学生用户，实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的内容根据需要可进行区别管理，可自由选择是否对某一类用户开放，方便教学安排。</w:t>
            </w:r>
          </w:p>
          <w:p w14:paraId="7AB8DCA0"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（8）支持完整的教学过程管理功能，包括个人信息管理、学生用户管理、教学任务管理、学生作业评价、实</w:t>
            </w:r>
            <w:proofErr w:type="gramStart"/>
            <w:r>
              <w:rPr>
                <w:rFonts w:asciiTheme="minorEastAsia" w:eastAsiaTheme="minorEastAsia" w:hAnsiTheme="minorEastAsia" w:cstheme="minorEastAsia" w:hint="eastAsia"/>
                <w:sz w:val="21"/>
                <w:szCs w:val="21"/>
                <w:lang w:eastAsia="zh-CN"/>
              </w:rPr>
              <w:t>训结果</w:t>
            </w:r>
            <w:proofErr w:type="gramEnd"/>
            <w:r>
              <w:rPr>
                <w:rFonts w:asciiTheme="minorEastAsia" w:eastAsiaTheme="minorEastAsia" w:hAnsiTheme="minorEastAsia" w:cstheme="minorEastAsia" w:hint="eastAsia"/>
                <w:sz w:val="21"/>
                <w:szCs w:val="21"/>
                <w:lang w:eastAsia="zh-CN"/>
              </w:rPr>
              <w:t>分析等。</w:t>
            </w:r>
          </w:p>
          <w:p w14:paraId="20F4DBEA"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★（9）教师用户的个人中心界面，要以图表或者排行的形式展现学生的实</w:t>
            </w:r>
            <w:proofErr w:type="gramStart"/>
            <w:r>
              <w:rPr>
                <w:rFonts w:asciiTheme="minorEastAsia" w:eastAsiaTheme="minorEastAsia" w:hAnsiTheme="minorEastAsia" w:cstheme="minorEastAsia" w:hint="eastAsia"/>
                <w:sz w:val="21"/>
                <w:szCs w:val="21"/>
                <w:lang w:eastAsia="zh-CN"/>
              </w:rPr>
              <w:t>训成绩</w:t>
            </w:r>
            <w:proofErr w:type="gramEnd"/>
            <w:r>
              <w:rPr>
                <w:rFonts w:asciiTheme="minorEastAsia" w:eastAsiaTheme="minorEastAsia" w:hAnsiTheme="minorEastAsia" w:cstheme="minorEastAsia" w:hint="eastAsia"/>
                <w:sz w:val="21"/>
                <w:szCs w:val="21"/>
                <w:lang w:eastAsia="zh-CN"/>
              </w:rPr>
              <w:t>与完成数的分布，</w:t>
            </w:r>
            <w:proofErr w:type="gramStart"/>
            <w:r>
              <w:rPr>
                <w:rFonts w:asciiTheme="minorEastAsia" w:eastAsiaTheme="minorEastAsia" w:hAnsiTheme="minorEastAsia" w:cstheme="minorEastAsia" w:hint="eastAsia"/>
                <w:sz w:val="21"/>
                <w:szCs w:val="21"/>
                <w:lang w:eastAsia="zh-CN"/>
              </w:rPr>
              <w:t>各任务</w:t>
            </w:r>
            <w:proofErr w:type="gramEnd"/>
            <w:r>
              <w:rPr>
                <w:rFonts w:asciiTheme="minorEastAsia" w:eastAsiaTheme="minorEastAsia" w:hAnsiTheme="minorEastAsia" w:cstheme="minorEastAsia" w:hint="eastAsia"/>
                <w:sz w:val="21"/>
                <w:szCs w:val="21"/>
                <w:lang w:eastAsia="zh-CN"/>
              </w:rPr>
              <w:t>完成的进度、不同任务成绩分析等。有明确的批阅指引，方便老师对学生提交的任务及时进行查看批阅。</w:t>
            </w:r>
          </w:p>
          <w:p w14:paraId="6CA56829"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（10）任务批阅界面支持分数、评语两种评价方式，支持重点查阅和详细查阅两种阅读形式，支持自定义评语，跳过步骤进行快捷批阅。</w:t>
            </w:r>
          </w:p>
          <w:p w14:paraId="2099EA07"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（11）教师</w:t>
            </w:r>
            <w:proofErr w:type="gramStart"/>
            <w:r>
              <w:rPr>
                <w:rFonts w:asciiTheme="minorEastAsia" w:eastAsiaTheme="minorEastAsia" w:hAnsiTheme="minorEastAsia" w:cstheme="minorEastAsia" w:hint="eastAsia"/>
                <w:sz w:val="21"/>
                <w:szCs w:val="21"/>
                <w:lang w:eastAsia="zh-CN"/>
              </w:rPr>
              <w:t>端的学情分析提供</w:t>
            </w:r>
            <w:proofErr w:type="gramEnd"/>
            <w:r>
              <w:rPr>
                <w:rFonts w:asciiTheme="minorEastAsia" w:eastAsiaTheme="minorEastAsia" w:hAnsiTheme="minorEastAsia" w:cstheme="minorEastAsia" w:hint="eastAsia"/>
                <w:sz w:val="21"/>
                <w:szCs w:val="21"/>
                <w:lang w:eastAsia="zh-CN"/>
              </w:rPr>
              <w:t>按任务、学生两种形式的分析结果，采用图形和列表两种形式呈现。任务分析结果以进度和成绩的分析图为主，进度的主要分析要素是不同任务的完成率，成绩的</w:t>
            </w:r>
            <w:proofErr w:type="gramStart"/>
            <w:r>
              <w:rPr>
                <w:rFonts w:asciiTheme="minorEastAsia" w:eastAsiaTheme="minorEastAsia" w:hAnsiTheme="minorEastAsia" w:cstheme="minorEastAsia" w:hint="eastAsia"/>
                <w:sz w:val="21"/>
                <w:szCs w:val="21"/>
                <w:lang w:eastAsia="zh-CN"/>
              </w:rPr>
              <w:t>分析图要体现</w:t>
            </w:r>
            <w:proofErr w:type="gramEnd"/>
            <w:r>
              <w:rPr>
                <w:rFonts w:asciiTheme="minorEastAsia" w:eastAsiaTheme="minorEastAsia" w:hAnsiTheme="minorEastAsia" w:cstheme="minorEastAsia" w:hint="eastAsia"/>
                <w:sz w:val="21"/>
                <w:szCs w:val="21"/>
                <w:lang w:eastAsia="zh-CN"/>
              </w:rPr>
              <w:t>出不同任务的成绩分布（最高分、最低分、平均分）。按学生进行分析的结果，以学生为变量，完成率和实</w:t>
            </w:r>
            <w:proofErr w:type="gramStart"/>
            <w:r>
              <w:rPr>
                <w:rFonts w:asciiTheme="minorEastAsia" w:eastAsiaTheme="minorEastAsia" w:hAnsiTheme="minorEastAsia" w:cstheme="minorEastAsia" w:hint="eastAsia"/>
                <w:sz w:val="21"/>
                <w:szCs w:val="21"/>
                <w:lang w:eastAsia="zh-CN"/>
              </w:rPr>
              <w:t>训成绩</w:t>
            </w:r>
            <w:proofErr w:type="gramEnd"/>
            <w:r>
              <w:rPr>
                <w:rFonts w:asciiTheme="minorEastAsia" w:eastAsiaTheme="minorEastAsia" w:hAnsiTheme="minorEastAsia" w:cstheme="minorEastAsia" w:hint="eastAsia"/>
                <w:sz w:val="21"/>
                <w:szCs w:val="21"/>
                <w:lang w:eastAsia="zh-CN"/>
              </w:rPr>
              <w:t>为因变量，用图表或列表的形式展现出变量与因变量之间的关系。</w:t>
            </w:r>
          </w:p>
          <w:p w14:paraId="4BB3CF35"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（12）支持完整的实</w:t>
            </w:r>
            <w:proofErr w:type="gramStart"/>
            <w:r>
              <w:rPr>
                <w:rFonts w:asciiTheme="minorEastAsia" w:eastAsiaTheme="minorEastAsia" w:hAnsiTheme="minorEastAsia" w:cstheme="minorEastAsia" w:hint="eastAsia"/>
                <w:sz w:val="21"/>
                <w:szCs w:val="21"/>
                <w:lang w:eastAsia="zh-CN"/>
              </w:rPr>
              <w:t>训学习</w:t>
            </w:r>
            <w:proofErr w:type="gramEnd"/>
            <w:r>
              <w:rPr>
                <w:rFonts w:asciiTheme="minorEastAsia" w:eastAsiaTheme="minorEastAsia" w:hAnsiTheme="minorEastAsia" w:cstheme="minorEastAsia" w:hint="eastAsia"/>
                <w:sz w:val="21"/>
                <w:szCs w:val="21"/>
                <w:lang w:eastAsia="zh-CN"/>
              </w:rPr>
              <w:t>管理以及模拟训练功能，包括个人信息管理、实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查看、提交、系统消息的接收等。</w:t>
            </w:r>
          </w:p>
          <w:p w14:paraId="4C20F4BA"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★（13）学生</w:t>
            </w:r>
            <w:proofErr w:type="gramStart"/>
            <w:r>
              <w:rPr>
                <w:rFonts w:asciiTheme="minorEastAsia" w:eastAsiaTheme="minorEastAsia" w:hAnsiTheme="minorEastAsia" w:cstheme="minorEastAsia" w:hint="eastAsia"/>
                <w:sz w:val="21"/>
                <w:szCs w:val="21"/>
                <w:lang w:eastAsia="zh-CN"/>
              </w:rPr>
              <w:t>端个人</w:t>
            </w:r>
            <w:proofErr w:type="gramEnd"/>
            <w:r>
              <w:rPr>
                <w:rFonts w:asciiTheme="minorEastAsia" w:eastAsiaTheme="minorEastAsia" w:hAnsiTheme="minorEastAsia" w:cstheme="minorEastAsia" w:hint="eastAsia"/>
                <w:sz w:val="21"/>
                <w:szCs w:val="21"/>
                <w:lang w:eastAsia="zh-CN"/>
              </w:rPr>
              <w:t>中心界面，要直观体现任务完成的进度、个人成绩、待完成的任务、同班同学的任务进度排行、成绩排行等信息。</w:t>
            </w:r>
          </w:p>
          <w:p w14:paraId="2759608F"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（14）学生</w:t>
            </w:r>
            <w:proofErr w:type="gramStart"/>
            <w:r>
              <w:rPr>
                <w:rFonts w:asciiTheme="minorEastAsia" w:eastAsiaTheme="minorEastAsia" w:hAnsiTheme="minorEastAsia" w:cstheme="minorEastAsia" w:hint="eastAsia"/>
                <w:sz w:val="21"/>
                <w:szCs w:val="21"/>
                <w:lang w:eastAsia="zh-CN"/>
              </w:rPr>
              <w:t>端对于</w:t>
            </w:r>
            <w:proofErr w:type="gramEnd"/>
            <w:r>
              <w:rPr>
                <w:rFonts w:asciiTheme="minorEastAsia" w:eastAsiaTheme="minorEastAsia" w:hAnsiTheme="minorEastAsia" w:cstheme="minorEastAsia" w:hint="eastAsia"/>
                <w:sz w:val="21"/>
                <w:szCs w:val="21"/>
                <w:lang w:eastAsia="zh-CN"/>
              </w:rPr>
              <w:t>不同的任务状态要明确标识出不同的标签，区分出已完成、未完成、已批阅，方便学生了解自己的实</w:t>
            </w:r>
            <w:proofErr w:type="gramStart"/>
            <w:r>
              <w:rPr>
                <w:rFonts w:asciiTheme="minorEastAsia" w:eastAsiaTheme="minorEastAsia" w:hAnsiTheme="minorEastAsia" w:cstheme="minorEastAsia" w:hint="eastAsia"/>
                <w:sz w:val="21"/>
                <w:szCs w:val="21"/>
                <w:lang w:eastAsia="zh-CN"/>
              </w:rPr>
              <w:t>训完成</w:t>
            </w:r>
            <w:proofErr w:type="gramEnd"/>
            <w:r>
              <w:rPr>
                <w:rFonts w:asciiTheme="minorEastAsia" w:eastAsiaTheme="minorEastAsia" w:hAnsiTheme="minorEastAsia" w:cstheme="minorEastAsia" w:hint="eastAsia"/>
                <w:sz w:val="21"/>
                <w:szCs w:val="21"/>
                <w:lang w:eastAsia="zh-CN"/>
              </w:rPr>
              <w:t>情况。</w:t>
            </w:r>
          </w:p>
          <w:p w14:paraId="2ADA1163"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（15）对于已完成未批阅的任务支持多次修改、重新上传，以最后一次上</w:t>
            </w:r>
            <w:proofErr w:type="gramStart"/>
            <w:r>
              <w:rPr>
                <w:rFonts w:asciiTheme="minorEastAsia" w:eastAsiaTheme="minorEastAsia" w:hAnsiTheme="minorEastAsia" w:cstheme="minorEastAsia" w:hint="eastAsia"/>
                <w:sz w:val="21"/>
                <w:szCs w:val="21"/>
                <w:lang w:eastAsia="zh-CN"/>
              </w:rPr>
              <w:t>传内容</w:t>
            </w:r>
            <w:proofErr w:type="gramEnd"/>
            <w:r>
              <w:rPr>
                <w:rFonts w:asciiTheme="minorEastAsia" w:eastAsiaTheme="minorEastAsia" w:hAnsiTheme="minorEastAsia" w:cstheme="minorEastAsia" w:hint="eastAsia"/>
                <w:sz w:val="21"/>
                <w:szCs w:val="21"/>
                <w:lang w:eastAsia="zh-CN"/>
              </w:rPr>
              <w:t>为最终结果。对于已批阅的任</w:t>
            </w:r>
            <w:r>
              <w:rPr>
                <w:rFonts w:asciiTheme="minorEastAsia" w:eastAsiaTheme="minorEastAsia" w:hAnsiTheme="minorEastAsia" w:cstheme="minorEastAsia" w:hint="eastAsia"/>
                <w:sz w:val="21"/>
                <w:szCs w:val="21"/>
                <w:lang w:eastAsia="zh-CN"/>
              </w:rPr>
              <w:lastRenderedPageBreak/>
              <w:t>务只允许查看，不支持修改后再上传。</w:t>
            </w:r>
          </w:p>
          <w:p w14:paraId="0AD9C8BA"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（16）学生实训界面支持在线编辑和文件上</w:t>
            </w:r>
            <w:proofErr w:type="gramStart"/>
            <w:r>
              <w:rPr>
                <w:rFonts w:asciiTheme="minorEastAsia" w:eastAsiaTheme="minorEastAsia" w:hAnsiTheme="minorEastAsia" w:cstheme="minorEastAsia" w:hint="eastAsia"/>
                <w:sz w:val="21"/>
                <w:szCs w:val="21"/>
                <w:lang w:eastAsia="zh-CN"/>
              </w:rPr>
              <w:t>传两种</w:t>
            </w:r>
            <w:proofErr w:type="gramEnd"/>
            <w:r>
              <w:rPr>
                <w:rFonts w:asciiTheme="minorEastAsia" w:eastAsiaTheme="minorEastAsia" w:hAnsiTheme="minorEastAsia" w:cstheme="minorEastAsia" w:hint="eastAsia"/>
                <w:sz w:val="21"/>
                <w:szCs w:val="21"/>
                <w:lang w:eastAsia="zh-CN"/>
              </w:rPr>
              <w:t>形式，允许上传的文件格式至少包括DOC、MP4两种。</w:t>
            </w:r>
          </w:p>
          <w:p w14:paraId="5FF63F2A"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（17）学生端与实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配套的教学资源与实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之间可在同一界面自由切换，随时查看。</w:t>
            </w:r>
          </w:p>
          <w:p w14:paraId="04E225EC"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（18）学生端接收到的系统信息，可进行删除、搜索以及标签化管理。</w:t>
            </w:r>
          </w:p>
          <w:p w14:paraId="72D58548"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2.内容要求</w:t>
            </w:r>
          </w:p>
          <w:p w14:paraId="0466FDFE"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★（1）系统内实训的类型要涉及电子商务直播策划、电子商务直播准备、电子商务直播宣传、电子商务直播实施、电子商务直播效果分析5大模块内容，</w:t>
            </w:r>
            <w:proofErr w:type="gramStart"/>
            <w:r>
              <w:rPr>
                <w:rFonts w:asciiTheme="minorEastAsia" w:eastAsiaTheme="minorEastAsia" w:hAnsiTheme="minorEastAsia" w:cstheme="minorEastAsia" w:hint="eastAsia"/>
                <w:sz w:val="21"/>
                <w:szCs w:val="21"/>
                <w:lang w:eastAsia="zh-CN"/>
              </w:rPr>
              <w:t>实训不少于</w:t>
            </w:r>
            <w:proofErr w:type="gramEnd"/>
            <w:r>
              <w:rPr>
                <w:rFonts w:asciiTheme="minorEastAsia" w:eastAsiaTheme="minorEastAsia" w:hAnsiTheme="minorEastAsia" w:cstheme="minorEastAsia" w:hint="eastAsia"/>
                <w:sz w:val="21"/>
                <w:szCs w:val="21"/>
                <w:lang w:eastAsia="zh-CN"/>
              </w:rPr>
              <w:t>10个大任务。</w:t>
            </w:r>
          </w:p>
          <w:p w14:paraId="7E2A9CDC"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（2）每个实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都设置对应教学资源，一对一针对性引导实训，方便教师授课。</w:t>
            </w:r>
          </w:p>
          <w:p w14:paraId="43D0AED7"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★（3）系统内置的实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有明确的引导。包括任务目标、任务背景、任务分析、任务操作等内容，将整体任务颗粒化，引导学生</w:t>
            </w:r>
            <w:proofErr w:type="gramStart"/>
            <w:r>
              <w:rPr>
                <w:rFonts w:asciiTheme="minorEastAsia" w:eastAsiaTheme="minorEastAsia" w:hAnsiTheme="minorEastAsia" w:cstheme="minorEastAsia" w:hint="eastAsia"/>
                <w:sz w:val="21"/>
                <w:szCs w:val="21"/>
                <w:lang w:eastAsia="zh-CN"/>
              </w:rPr>
              <w:t>一</w:t>
            </w:r>
            <w:proofErr w:type="gramEnd"/>
            <w:r>
              <w:rPr>
                <w:rFonts w:asciiTheme="minorEastAsia" w:eastAsiaTheme="minorEastAsia" w:hAnsiTheme="minorEastAsia" w:cstheme="minorEastAsia" w:hint="eastAsia"/>
                <w:sz w:val="21"/>
                <w:szCs w:val="21"/>
                <w:lang w:eastAsia="zh-CN"/>
              </w:rPr>
              <w:t>步步克服困难，完成任务。</w:t>
            </w:r>
          </w:p>
          <w:p w14:paraId="37D03EF4"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（4）每个实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都明确学生训练的技能点，模块-任务-</w:t>
            </w:r>
            <w:proofErr w:type="gramStart"/>
            <w:r>
              <w:rPr>
                <w:rFonts w:asciiTheme="minorEastAsia" w:eastAsiaTheme="minorEastAsia" w:hAnsiTheme="minorEastAsia" w:cstheme="minorEastAsia" w:hint="eastAsia"/>
                <w:sz w:val="21"/>
                <w:szCs w:val="21"/>
                <w:lang w:eastAsia="zh-CN"/>
              </w:rPr>
              <w:t>子任务</w:t>
            </w:r>
            <w:proofErr w:type="gramEnd"/>
            <w:r>
              <w:rPr>
                <w:rFonts w:asciiTheme="minorEastAsia" w:eastAsiaTheme="minorEastAsia" w:hAnsiTheme="minorEastAsia" w:cstheme="minorEastAsia" w:hint="eastAsia"/>
                <w:sz w:val="21"/>
                <w:szCs w:val="21"/>
                <w:lang w:eastAsia="zh-CN"/>
              </w:rPr>
              <w:t>之间相互衔接。例如电子商务直播这个模块下按照直播实施流程设置直播开场、商品推销、直播收尾三个任务，直播开场这个任务下面按照不同的开场方式又设置了3个子任务。</w:t>
            </w:r>
          </w:p>
          <w:p w14:paraId="4B0BF01B"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（5）提供</w:t>
            </w:r>
            <w:proofErr w:type="spellStart"/>
            <w:r>
              <w:rPr>
                <w:rFonts w:asciiTheme="minorEastAsia" w:eastAsiaTheme="minorEastAsia" w:hAnsiTheme="minorEastAsia" w:cstheme="minorEastAsia" w:hint="eastAsia"/>
                <w:sz w:val="21"/>
                <w:szCs w:val="21"/>
                <w:lang w:eastAsia="zh-CN"/>
              </w:rPr>
              <w:t>Andriod</w:t>
            </w:r>
            <w:proofErr w:type="spellEnd"/>
            <w:r>
              <w:rPr>
                <w:rFonts w:asciiTheme="minorEastAsia" w:eastAsiaTheme="minorEastAsia" w:hAnsiTheme="minorEastAsia" w:cstheme="minorEastAsia" w:hint="eastAsia"/>
                <w:sz w:val="21"/>
                <w:szCs w:val="21"/>
                <w:lang w:eastAsia="zh-CN"/>
              </w:rPr>
              <w:t>端APP支持，可利用</w:t>
            </w:r>
            <w:proofErr w:type="spellStart"/>
            <w:r>
              <w:rPr>
                <w:rFonts w:asciiTheme="minorEastAsia" w:eastAsiaTheme="minorEastAsia" w:hAnsiTheme="minorEastAsia" w:cstheme="minorEastAsia" w:hint="eastAsia"/>
                <w:sz w:val="21"/>
                <w:szCs w:val="21"/>
                <w:lang w:eastAsia="zh-CN"/>
              </w:rPr>
              <w:t>Andriod</w:t>
            </w:r>
            <w:proofErr w:type="spellEnd"/>
            <w:r>
              <w:rPr>
                <w:rFonts w:asciiTheme="minorEastAsia" w:eastAsiaTheme="minorEastAsia" w:hAnsiTheme="minorEastAsia" w:cstheme="minorEastAsia" w:hint="eastAsia"/>
                <w:sz w:val="21"/>
                <w:szCs w:val="21"/>
                <w:lang w:eastAsia="zh-CN"/>
              </w:rPr>
              <w:t>手机APP端进行直播任务，并支持直播实时录制、网页端同步播放。</w:t>
            </w:r>
          </w:p>
          <w:p w14:paraId="24071101"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★（6）直播实施的实</w:t>
            </w:r>
            <w:proofErr w:type="gramStart"/>
            <w:r>
              <w:rPr>
                <w:rFonts w:asciiTheme="minorEastAsia" w:eastAsiaTheme="minorEastAsia" w:hAnsiTheme="minorEastAsia" w:cstheme="minorEastAsia" w:hint="eastAsia"/>
                <w:sz w:val="21"/>
                <w:szCs w:val="21"/>
                <w:lang w:eastAsia="zh-CN"/>
              </w:rPr>
              <w:t>训任务</w:t>
            </w:r>
            <w:proofErr w:type="gramEnd"/>
            <w:r>
              <w:rPr>
                <w:rFonts w:asciiTheme="minorEastAsia" w:eastAsiaTheme="minorEastAsia" w:hAnsiTheme="minorEastAsia" w:cstheme="minorEastAsia" w:hint="eastAsia"/>
                <w:sz w:val="21"/>
                <w:szCs w:val="21"/>
                <w:lang w:eastAsia="zh-CN"/>
              </w:rPr>
              <w:t>中根据不同的商品自动推送不同的问题、干扰弹幕，支持弹幕互动、发红包、直播礼物特效等功能。</w:t>
            </w:r>
          </w:p>
          <w:p w14:paraId="3E241AFF"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（7）系统模拟直播开始时间、封面图、直播标题、直播简介、直播栏目设置等功能。</w:t>
            </w:r>
          </w:p>
          <w:p w14:paraId="0A2C74FE" w14:textId="77777777" w:rsidR="00313CA5" w:rsidRDefault="00000000">
            <w:pPr>
              <w:pStyle w:val="a4"/>
              <w:ind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★（8）系统模拟智能主播助理功能、新人</w:t>
            </w:r>
            <w:proofErr w:type="gramStart"/>
            <w:r>
              <w:rPr>
                <w:rFonts w:asciiTheme="minorEastAsia" w:eastAsiaTheme="minorEastAsia" w:hAnsiTheme="minorEastAsia" w:cstheme="minorEastAsia" w:hint="eastAsia"/>
                <w:sz w:val="21"/>
                <w:szCs w:val="21"/>
                <w:lang w:eastAsia="zh-CN"/>
              </w:rPr>
              <w:t>券</w:t>
            </w:r>
            <w:proofErr w:type="gramEnd"/>
            <w:r>
              <w:rPr>
                <w:rFonts w:asciiTheme="minorEastAsia" w:eastAsiaTheme="minorEastAsia" w:hAnsiTheme="minorEastAsia" w:cstheme="minorEastAsia" w:hint="eastAsia"/>
                <w:sz w:val="21"/>
                <w:szCs w:val="21"/>
                <w:lang w:eastAsia="zh-CN"/>
              </w:rPr>
              <w:t>、优惠券等功能，能够发布直播并查看实时直播视频，直播过程中具备宝贝上架、标记讲解、权益投放、抽奖、投票、店铺小卡、关注卡片、公告、粉丝推送、</w:t>
            </w:r>
            <w:proofErr w:type="gramStart"/>
            <w:r>
              <w:rPr>
                <w:rFonts w:asciiTheme="minorEastAsia" w:eastAsiaTheme="minorEastAsia" w:hAnsiTheme="minorEastAsia" w:cstheme="minorEastAsia" w:hint="eastAsia"/>
                <w:sz w:val="21"/>
                <w:szCs w:val="21"/>
                <w:lang w:eastAsia="zh-CN"/>
              </w:rPr>
              <w:t>跨店减免券</w:t>
            </w:r>
            <w:proofErr w:type="gramEnd"/>
            <w:r>
              <w:rPr>
                <w:rFonts w:asciiTheme="minorEastAsia" w:eastAsiaTheme="minorEastAsia" w:hAnsiTheme="minorEastAsia" w:cstheme="minorEastAsia" w:hint="eastAsia"/>
                <w:sz w:val="21"/>
                <w:szCs w:val="21"/>
                <w:lang w:eastAsia="zh-CN"/>
              </w:rPr>
              <w:t>、裂变优惠券等功能。</w:t>
            </w:r>
          </w:p>
        </w:tc>
        <w:tc>
          <w:tcPr>
            <w:tcW w:w="795" w:type="dxa"/>
            <w:tcBorders>
              <w:left w:val="single" w:sz="4" w:space="0" w:color="auto"/>
            </w:tcBorders>
            <w:vAlign w:val="center"/>
          </w:tcPr>
          <w:p w14:paraId="6690EB45" w14:textId="77777777" w:rsidR="00313CA5" w:rsidRDefault="0000000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1台</w:t>
            </w:r>
          </w:p>
        </w:tc>
        <w:tc>
          <w:tcPr>
            <w:tcW w:w="1090" w:type="dxa"/>
            <w:vAlign w:val="center"/>
          </w:tcPr>
          <w:p w14:paraId="609E9C58" w14:textId="77777777" w:rsidR="00313CA5" w:rsidRDefault="00000000">
            <w:pPr>
              <w:pStyle w:val="a8"/>
              <w:adjustRightInd w:val="0"/>
              <w:snapToGrid w:val="0"/>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208000</w:t>
            </w:r>
          </w:p>
        </w:tc>
      </w:tr>
    </w:tbl>
    <w:p w14:paraId="2A527BE2" w14:textId="77777777" w:rsidR="00313CA5" w:rsidRDefault="00313CA5">
      <w:pPr>
        <w:spacing w:line="360" w:lineRule="auto"/>
        <w:rPr>
          <w:rFonts w:asciiTheme="minorEastAsia" w:eastAsiaTheme="minorEastAsia" w:hAnsiTheme="minorEastAsia" w:cstheme="minorEastAsia"/>
          <w:b/>
          <w:bCs/>
          <w:sz w:val="24"/>
        </w:rPr>
      </w:pPr>
    </w:p>
    <w:p w14:paraId="39674CCB" w14:textId="77777777" w:rsidR="00313CA5" w:rsidRDefault="00000000">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三、产品运输、保管及保险</w:t>
      </w:r>
    </w:p>
    <w:p w14:paraId="4AF9CA5B" w14:textId="77777777" w:rsidR="00313CA5" w:rsidRDefault="00000000">
      <w:pPr>
        <w:spacing w:line="360" w:lineRule="auto"/>
        <w:ind w:leftChars="300" w:left="6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1、产品运输、保险及保管</w:t>
      </w:r>
    </w:p>
    <w:p w14:paraId="6BD4F141"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ab/>
        <w:t>.成交人负责产品到指定地点的全部运输，包括装卸及现场搬运等。</w:t>
      </w:r>
    </w:p>
    <w:p w14:paraId="63382F8A"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ab/>
        <w:t>.成交人负责产品在指定地点的保管，直至项目验收合格。</w:t>
      </w:r>
    </w:p>
    <w:p w14:paraId="7D84B4BE"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ab/>
        <w:t>.成交人负责其派出的人员的人身意外保险。</w:t>
      </w:r>
    </w:p>
    <w:p w14:paraId="6716E7A4" w14:textId="77777777" w:rsidR="00313CA5" w:rsidRDefault="00000000">
      <w:pPr>
        <w:spacing w:line="360" w:lineRule="auto"/>
        <w:ind w:leftChars="300" w:left="6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2、安装调试</w:t>
      </w:r>
    </w:p>
    <w:p w14:paraId="74C159EA"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2.1.成交人须加强指定地点的组织管理，所有人员须遵守文明安全施工的有关规章制度，持证上岗。</w:t>
      </w:r>
    </w:p>
    <w:p w14:paraId="38A34FF5"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2.2.项目完成后，成交人应将项目有关的全部资料，包括产品资料、技术文档、软件使用手册等移交采购人。</w:t>
      </w:r>
    </w:p>
    <w:p w14:paraId="6C3F3DD9"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2.3.成交人须将所有产品安装至采购人指定地点，并验收合格。</w:t>
      </w:r>
    </w:p>
    <w:p w14:paraId="5134917C" w14:textId="77777777" w:rsidR="00313CA5" w:rsidRDefault="00000000">
      <w:pPr>
        <w:numPr>
          <w:ilvl w:val="0"/>
          <w:numId w:val="2"/>
        </w:num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安装及培训</w:t>
      </w:r>
    </w:p>
    <w:p w14:paraId="68BE325D"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3.1.采购人收到货物后7个工作日内，成交人提供免费安装调试及使用培训。培训应包含设备和系统的使用、功能设置、系统维护等内容。</w:t>
      </w:r>
    </w:p>
    <w:p w14:paraId="639EFE56" w14:textId="77777777" w:rsidR="00313CA5" w:rsidRDefault="00000000">
      <w:pPr>
        <w:adjustRightInd w:val="0"/>
        <w:snapToGrid w:val="0"/>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 w:val="24"/>
        </w:rPr>
        <w:t>四、质量保证</w:t>
      </w:r>
    </w:p>
    <w:p w14:paraId="6590204D"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1.成交人</w:t>
      </w:r>
      <w:proofErr w:type="gramStart"/>
      <w:r>
        <w:rPr>
          <w:rFonts w:asciiTheme="minorEastAsia" w:eastAsiaTheme="minorEastAsia" w:hAnsiTheme="minorEastAsia" w:cstheme="minorEastAsia" w:hint="eastAsia"/>
          <w:sz w:val="24"/>
        </w:rPr>
        <w:t>提供的提供的</w:t>
      </w:r>
      <w:proofErr w:type="gramEnd"/>
      <w:r>
        <w:rPr>
          <w:rFonts w:asciiTheme="minorEastAsia" w:eastAsiaTheme="minorEastAsia" w:hAnsiTheme="minorEastAsia" w:cstheme="minorEastAsia" w:hint="eastAsia"/>
          <w:sz w:val="24"/>
        </w:rPr>
        <w:t>软件是合法、正版的软件且是当时最新版本，产品应是原装正品，符合国家质量检测标准，具有出厂合格证或国家鉴定合格证。</w:t>
      </w:r>
    </w:p>
    <w:p w14:paraId="65341BDD"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2.项目要求整体质保期三年，质量保证期内免费提供维护和及时的升级服务。在保质期内，超出厂家正常保修范围的，成交人向厂家购买并自行承担相关费用；未在投标报价表中单列其费用的，视为免费提供。</w:t>
      </w:r>
    </w:p>
    <w:p w14:paraId="1B1DCAB9"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3.质保期从验收合格后开始计算。质保期内所有设备维护等要求免费上门服务。</w:t>
      </w:r>
    </w:p>
    <w:p w14:paraId="60F6E216" w14:textId="77777777" w:rsidR="00313CA5" w:rsidRDefault="00000000">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五、验收标准和方法</w:t>
      </w:r>
    </w:p>
    <w:p w14:paraId="7A4C5FBF" w14:textId="77777777" w:rsidR="00313CA5" w:rsidRDefault="00000000">
      <w:pPr>
        <w:spacing w:line="360" w:lineRule="auto"/>
        <w:ind w:firstLineChars="200" w:firstLine="480"/>
        <w:rPr>
          <w:rFonts w:asciiTheme="minorEastAsia" w:eastAsiaTheme="minorEastAsia" w:hAnsiTheme="minorEastAsia" w:cstheme="minorEastAsia"/>
          <w:sz w:val="24"/>
        </w:rPr>
      </w:pPr>
      <w:bookmarkStart w:id="3" w:name="OLE_LINK2"/>
      <w:r>
        <w:rPr>
          <w:rFonts w:asciiTheme="minorEastAsia" w:eastAsiaTheme="minorEastAsia" w:hAnsiTheme="minorEastAsia" w:cstheme="minorEastAsia" w:hint="eastAsia"/>
          <w:sz w:val="24"/>
        </w:rPr>
        <w:t>1.本项目</w:t>
      </w:r>
      <w:proofErr w:type="gramStart"/>
      <w:r>
        <w:rPr>
          <w:rFonts w:asciiTheme="minorEastAsia" w:eastAsiaTheme="minorEastAsia" w:hAnsiTheme="minorEastAsia" w:cstheme="minorEastAsia" w:hint="eastAsia"/>
          <w:sz w:val="24"/>
        </w:rPr>
        <w:t>验收按</w:t>
      </w:r>
      <w:proofErr w:type="gramEnd"/>
      <w:r>
        <w:rPr>
          <w:rFonts w:asciiTheme="minorEastAsia" w:eastAsiaTheme="minorEastAsia" w:hAnsiTheme="minorEastAsia" w:cstheme="minorEastAsia" w:hint="eastAsia"/>
          <w:sz w:val="24"/>
        </w:rPr>
        <w:t>简易程序进行。项目验收国家有强制性规定的，按国家规定执行，验收费用，</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承担，验收报告作为申请付款的凭证之一。</w:t>
      </w:r>
    </w:p>
    <w:p w14:paraId="5F0228F5"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2.验收过程中产生纠纷的，由质量技术监督部门认定的检测机构检测,如为成交</w:t>
      </w:r>
      <w:proofErr w:type="gramStart"/>
      <w:r>
        <w:rPr>
          <w:rFonts w:asciiTheme="minorEastAsia" w:eastAsiaTheme="minorEastAsia" w:hAnsiTheme="minorEastAsia" w:cstheme="minorEastAsia" w:hint="eastAsia"/>
          <w:sz w:val="24"/>
        </w:rPr>
        <w:t>人原因</w:t>
      </w:r>
      <w:proofErr w:type="gramEnd"/>
      <w:r>
        <w:rPr>
          <w:rFonts w:asciiTheme="minorEastAsia" w:eastAsiaTheme="minorEastAsia" w:hAnsiTheme="minorEastAsia" w:cstheme="minorEastAsia" w:hint="eastAsia"/>
          <w:sz w:val="24"/>
        </w:rPr>
        <w:t>造成的，</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承担检测费用；否则，由采购人承担。</w:t>
      </w:r>
    </w:p>
    <w:p w14:paraId="70EA2188"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3.项目验收不合格，</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返工直至合格，有关返工、再行验收，以及给采购人造成的损失等费用</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承担。连续两次项目验收不合格的，采购人可终止合同，另行按规定选择其他供应商采购，由此带来的一切损失</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w:t>
      </w:r>
    </w:p>
    <w:p w14:paraId="61155923" w14:textId="77777777" w:rsidR="00313CA5"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4.项目验收时，成交人必须提供所有产品的出厂合格证，保证其供货、安装及调试的系统能够正常运行，满足采购人的要求。</w:t>
      </w:r>
    </w:p>
    <w:bookmarkEnd w:id="3"/>
    <w:p w14:paraId="0B0981F0" w14:textId="77777777" w:rsidR="00313CA5" w:rsidRDefault="00000000">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六、售后服务</w:t>
      </w:r>
    </w:p>
    <w:p w14:paraId="06CA8F16" w14:textId="77777777" w:rsidR="00313CA5" w:rsidRDefault="00000000">
      <w:pPr>
        <w:spacing w:line="360" w:lineRule="auto"/>
        <w:ind w:leftChars="300" w:left="6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1、系统维护。要求提交以下内容。</w:t>
      </w:r>
    </w:p>
    <w:p w14:paraId="23DFE9A1"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1.1定期维护计划。</w:t>
      </w:r>
    </w:p>
    <w:p w14:paraId="60128686"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1.2对采购人不定期维护要求的响应措施。</w:t>
      </w:r>
    </w:p>
    <w:p w14:paraId="41BFB5FF"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1.3对用户修改设计要求的响应措施。</w:t>
      </w:r>
    </w:p>
    <w:p w14:paraId="72B5C004" w14:textId="77777777" w:rsidR="00313CA5" w:rsidRDefault="00000000">
      <w:pPr>
        <w:spacing w:line="360" w:lineRule="auto"/>
        <w:ind w:leftChars="300" w:left="6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2、技术支持</w:t>
      </w:r>
    </w:p>
    <w:p w14:paraId="41944520"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2.1提供7×24小时的技术咨询服务。</w:t>
      </w:r>
    </w:p>
    <w:p w14:paraId="702CB736"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2.2敏感时期、重大节假日提供技术人员值守服务。</w:t>
      </w:r>
    </w:p>
    <w:p w14:paraId="7E7D839B" w14:textId="77777777" w:rsidR="00313CA5" w:rsidRDefault="00000000">
      <w:pPr>
        <w:spacing w:line="360" w:lineRule="auto"/>
        <w:ind w:leftChars="300" w:left="63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3、故障响应</w:t>
      </w:r>
    </w:p>
    <w:p w14:paraId="302ECE37"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3.1提供7×24小时的故障服务受理。</w:t>
      </w:r>
    </w:p>
    <w:p w14:paraId="0EA9E608"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3.2对重大故障提供7×24小时的现场支援，一般故障提供5×8小时的现场支援。</w:t>
      </w:r>
    </w:p>
    <w:p w14:paraId="26EA706A"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3.3备件服务：遇到重大故障，提供所需更换的任何备件。</w:t>
      </w:r>
    </w:p>
    <w:p w14:paraId="0AE74C22"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3.4在质保期限内，接到用户报修电话通知后，应在4小时内响应，如需上门维修，应在48小时内提供上门服务，并在36小时内修复，期间所产生的费用（包含人工费，配件更换等费用）</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承担（（人为破坏或自然灾害等不可抗力除外））。在质保期限外，成交人需提供必要的远程和电话售后服务，维修只收零配件成本费。质保期满后，无论采购人是否另行</w:t>
      </w:r>
      <w:proofErr w:type="gramStart"/>
      <w:r>
        <w:rPr>
          <w:rFonts w:asciiTheme="minorEastAsia" w:eastAsiaTheme="minorEastAsia" w:hAnsiTheme="minorEastAsia" w:cstheme="minorEastAsia" w:hint="eastAsia"/>
          <w:sz w:val="24"/>
        </w:rPr>
        <w:t>选择维保供应</w:t>
      </w:r>
      <w:proofErr w:type="gramEnd"/>
      <w:r>
        <w:rPr>
          <w:rFonts w:asciiTheme="minorEastAsia" w:eastAsiaTheme="minorEastAsia" w:hAnsiTheme="minorEastAsia" w:cstheme="minorEastAsia" w:hint="eastAsia"/>
          <w:sz w:val="24"/>
        </w:rPr>
        <w:t>商，成交人应及时优惠提供所需的备品备件。</w:t>
      </w:r>
    </w:p>
    <w:p w14:paraId="66605B9D" w14:textId="77777777" w:rsidR="00313CA5" w:rsidRDefault="00000000">
      <w:pPr>
        <w:adjustRightInd w:val="0"/>
        <w:snapToGri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七、项目其他要求及说明</w:t>
      </w:r>
    </w:p>
    <w:p w14:paraId="19A776C5" w14:textId="77777777" w:rsidR="00313CA5" w:rsidRDefault="00000000">
      <w:pPr>
        <w:spacing w:line="360" w:lineRule="auto"/>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1、交货时间与地点：</w:t>
      </w:r>
    </w:p>
    <w:p w14:paraId="48842A26" w14:textId="77777777" w:rsidR="00313CA5" w:rsidRDefault="00000000">
      <w:pPr>
        <w:spacing w:line="360" w:lineRule="auto"/>
        <w:ind w:leftChars="200" w:left="420"/>
        <w:rPr>
          <w:rFonts w:asciiTheme="minorEastAsia" w:eastAsiaTheme="minorEastAsia" w:hAnsiTheme="minorEastAsia" w:cstheme="minorEastAsia"/>
          <w:sz w:val="24"/>
        </w:rPr>
      </w:pPr>
      <w:bookmarkStart w:id="4" w:name="OLE_LINK1"/>
      <w:r>
        <w:rPr>
          <w:rFonts w:asciiTheme="minorEastAsia" w:eastAsiaTheme="minorEastAsia" w:hAnsiTheme="minorEastAsia" w:cstheme="minorEastAsia" w:hint="eastAsia"/>
          <w:sz w:val="24"/>
        </w:rPr>
        <w:t>1.1.交货时间：合同签订后接到采购人通知10个工作日内完成交货安装完毕。</w:t>
      </w:r>
    </w:p>
    <w:p w14:paraId="1151D1B1"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1.2.交货地点：采购人指定地点。</w:t>
      </w:r>
    </w:p>
    <w:bookmarkEnd w:id="4"/>
    <w:p w14:paraId="0AE63DA2" w14:textId="77777777" w:rsidR="00313CA5" w:rsidRDefault="00000000">
      <w:pPr>
        <w:spacing w:line="360" w:lineRule="auto"/>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2、结算方法：</w:t>
      </w:r>
    </w:p>
    <w:p w14:paraId="3DD72A85"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2.1.付款人：湖南省特教中等专业学校（通过国库集中支付）。</w:t>
      </w:r>
    </w:p>
    <w:p w14:paraId="028712C7" w14:textId="77777777" w:rsidR="00313CA5" w:rsidRDefault="00000000">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2.2.付款方式：合同签订安装调试验收合格后付款95%，软件正常运行一年后（无质量、售后及其他经济法律纠纷等问题）无息付款5%。</w:t>
      </w:r>
    </w:p>
    <w:p w14:paraId="12E80355" w14:textId="77777777" w:rsidR="00313CA5" w:rsidRDefault="00000000">
      <w:pPr>
        <w:spacing w:line="360" w:lineRule="auto"/>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3、本项目采用费用包干方式建设，供应商应根据项目要求和现场情况，详细列明项目所需的材料购置，以及产品运输保险保管、项目安装调试、试运行测试通过验收、培训、质保期</w:t>
      </w:r>
      <w:r>
        <w:rPr>
          <w:rFonts w:asciiTheme="minorEastAsia" w:eastAsiaTheme="minorEastAsia" w:hAnsiTheme="minorEastAsia" w:cstheme="minorEastAsia" w:hint="eastAsia"/>
          <w:sz w:val="24"/>
        </w:rPr>
        <w:lastRenderedPageBreak/>
        <w:t>免费，保修维护等所有人工、管理、财务等所有费用，如一旦中标，在项目实施中出现任何遗漏，均</w:t>
      </w:r>
      <w:proofErr w:type="gramStart"/>
      <w:r>
        <w:rPr>
          <w:rFonts w:asciiTheme="minorEastAsia" w:eastAsiaTheme="minorEastAsia" w:hAnsiTheme="minorEastAsia" w:cstheme="minorEastAsia" w:hint="eastAsia"/>
          <w:sz w:val="24"/>
        </w:rPr>
        <w:t>由成交</w:t>
      </w:r>
      <w:proofErr w:type="gramEnd"/>
      <w:r>
        <w:rPr>
          <w:rFonts w:asciiTheme="minorEastAsia" w:eastAsiaTheme="minorEastAsia" w:hAnsiTheme="minorEastAsia" w:cstheme="minorEastAsia" w:hint="eastAsia"/>
          <w:sz w:val="24"/>
        </w:rPr>
        <w:t>供应商免费提供，采购人不再支付任何费用。</w:t>
      </w:r>
    </w:p>
    <w:p w14:paraId="69D49FB5" w14:textId="77777777" w:rsidR="00313CA5" w:rsidRDefault="00000000">
      <w:pPr>
        <w:spacing w:line="360" w:lineRule="auto"/>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4、供应商在响应前，须踏勘现场，有关费用自理，踏勘期间发生的意外自负。</w:t>
      </w:r>
    </w:p>
    <w:p w14:paraId="1CFFCCB4" w14:textId="77777777" w:rsidR="00313CA5" w:rsidRDefault="0000000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八、对于上述项目要求，投标人应在投标文件中进行回应，</w:t>
      </w:r>
      <w:proofErr w:type="gramStart"/>
      <w:r>
        <w:rPr>
          <w:rFonts w:asciiTheme="minorEastAsia" w:eastAsiaTheme="minorEastAsia" w:hAnsiTheme="minorEastAsia" w:cstheme="minorEastAsia" w:hint="eastAsia"/>
          <w:b/>
          <w:bCs/>
          <w:sz w:val="24"/>
        </w:rPr>
        <w:t>作出</w:t>
      </w:r>
      <w:proofErr w:type="gramEnd"/>
      <w:r>
        <w:rPr>
          <w:rFonts w:asciiTheme="minorEastAsia" w:eastAsiaTheme="minorEastAsia" w:hAnsiTheme="minorEastAsia" w:cstheme="minorEastAsia" w:hint="eastAsia"/>
          <w:b/>
          <w:bCs/>
          <w:sz w:val="24"/>
        </w:rPr>
        <w:t>承诺及说明。</w:t>
      </w:r>
    </w:p>
    <w:p w14:paraId="1C5CE917" w14:textId="77777777" w:rsidR="00313CA5" w:rsidRDefault="00313CA5">
      <w:pPr>
        <w:spacing w:line="360" w:lineRule="auto"/>
        <w:rPr>
          <w:rFonts w:asciiTheme="minorEastAsia" w:eastAsiaTheme="minorEastAsia" w:hAnsiTheme="minorEastAsia" w:cstheme="minorEastAsia"/>
          <w:b/>
          <w:bCs/>
          <w:sz w:val="24"/>
        </w:rPr>
      </w:pPr>
    </w:p>
    <w:bookmarkEnd w:id="2"/>
    <w:p w14:paraId="3366C6B6"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14:paraId="08E2062B" w14:textId="77777777" w:rsidR="00313CA5" w:rsidRDefault="00000000">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第五章 响应文件组成</w:t>
      </w:r>
    </w:p>
    <w:p w14:paraId="62134F20" w14:textId="77777777" w:rsidR="00313CA5" w:rsidRDefault="00313CA5">
      <w:pPr>
        <w:spacing w:line="360" w:lineRule="auto"/>
        <w:rPr>
          <w:rFonts w:asciiTheme="minorEastAsia" w:eastAsiaTheme="minorEastAsia" w:hAnsiTheme="minorEastAsia" w:cstheme="minorEastAsia"/>
        </w:rPr>
      </w:pPr>
    </w:p>
    <w:p w14:paraId="19CF5E9C"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供应商的响应文件应包含以下九个部分：</w:t>
      </w:r>
    </w:p>
    <w:p w14:paraId="436D544C"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一、磋商响应声明</w:t>
      </w:r>
    </w:p>
    <w:p w14:paraId="5447C857"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附件1：法定代表人身份证明</w:t>
      </w:r>
    </w:p>
    <w:p w14:paraId="60DD9E8D"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附件2：法定代表人授权委托书</w:t>
      </w:r>
    </w:p>
    <w:p w14:paraId="3118651C"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二、联合体协议(格式)</w:t>
      </w:r>
    </w:p>
    <w:p w14:paraId="0FEBAD81"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三、供应商的资格证明资料</w:t>
      </w:r>
    </w:p>
    <w:p w14:paraId="5F6BE888"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附件3：供应商基本情况表</w:t>
      </w:r>
    </w:p>
    <w:p w14:paraId="49C48BDD" w14:textId="77777777" w:rsidR="00313CA5" w:rsidRDefault="00000000">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附件4：磋商文件规定的基本资格条件证明资料</w:t>
      </w:r>
    </w:p>
    <w:p w14:paraId="14366AB0" w14:textId="77777777" w:rsidR="00313CA5" w:rsidRDefault="00000000">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附件5：湖南省政府采购供应商资格承诺函</w:t>
      </w:r>
    </w:p>
    <w:p w14:paraId="06A7ADC5"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附件6：磋商文件规定的特定资格条件证明资料</w:t>
      </w:r>
    </w:p>
    <w:p w14:paraId="69C20B26"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附件7：其他说明</w:t>
      </w:r>
    </w:p>
    <w:p w14:paraId="54328D91"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四、货物/服务说明</w:t>
      </w:r>
    </w:p>
    <w:p w14:paraId="326DC892" w14:textId="77777777" w:rsidR="00313CA5" w:rsidRDefault="00000000">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附件8：货物说明一览表</w:t>
      </w:r>
    </w:p>
    <w:p w14:paraId="38B45B29" w14:textId="77777777" w:rsidR="00313CA5" w:rsidRDefault="00000000">
      <w:pPr>
        <w:pStyle w:val="2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附件8-1：服务方案说明</w:t>
      </w:r>
    </w:p>
    <w:p w14:paraId="7A1A10BA" w14:textId="77777777" w:rsidR="00313CA5" w:rsidRDefault="00000000">
      <w:pPr>
        <w:pStyle w:val="20"/>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附件8-2：主要人员简历表</w:t>
      </w:r>
    </w:p>
    <w:p w14:paraId="5500B1CB"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五、技术/商务响应与偏离表</w:t>
      </w:r>
    </w:p>
    <w:p w14:paraId="16B1AD43"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六、提供享受政府采购政策的证明资料和清单表</w:t>
      </w:r>
    </w:p>
    <w:p w14:paraId="3950A820"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附件9-1：中小企业声明函</w:t>
      </w:r>
    </w:p>
    <w:p w14:paraId="664EA3B9"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附件9-2：残疾人福利性单位声明函</w:t>
      </w:r>
    </w:p>
    <w:p w14:paraId="71EBD0B6"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附件9-3：监狱企业证明资料</w:t>
      </w:r>
    </w:p>
    <w:p w14:paraId="7EB2D485"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七、报价一览表及分项价格表</w:t>
      </w:r>
    </w:p>
    <w:p w14:paraId="2D8FDCA4"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附件10：报价一览表</w:t>
      </w:r>
    </w:p>
    <w:p w14:paraId="03104FD5"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附件10-1：分项价格表</w:t>
      </w:r>
    </w:p>
    <w:p w14:paraId="23D34019"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八、供应商认为需提供的其它资料</w:t>
      </w:r>
    </w:p>
    <w:p w14:paraId="7A4ECEE1" w14:textId="77777777" w:rsidR="00313CA5" w:rsidRDefault="0000000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九、最后报价</w:t>
      </w:r>
    </w:p>
    <w:p w14:paraId="3C638FBD" w14:textId="77777777" w:rsidR="00313CA5" w:rsidRDefault="00313CA5">
      <w:pPr>
        <w:spacing w:line="360" w:lineRule="auto"/>
        <w:rPr>
          <w:rFonts w:asciiTheme="minorEastAsia" w:eastAsiaTheme="minorEastAsia" w:hAnsiTheme="minorEastAsia" w:cstheme="minorEastAsia"/>
        </w:rPr>
        <w:sectPr w:rsidR="00313CA5">
          <w:pgSz w:w="11906" w:h="16838"/>
          <w:pgMar w:top="1134" w:right="1134" w:bottom="1134" w:left="1134" w:header="851" w:footer="992" w:gutter="0"/>
          <w:cols w:space="0"/>
          <w:docGrid w:type="lines" w:linePitch="321"/>
        </w:sectPr>
      </w:pPr>
    </w:p>
    <w:p w14:paraId="528E2531"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一、磋商响应声明</w:t>
      </w:r>
    </w:p>
    <w:p w14:paraId="3235B958" w14:textId="77777777" w:rsidR="00313CA5" w:rsidRDefault="00313CA5">
      <w:pPr>
        <w:rPr>
          <w:rFonts w:asciiTheme="minorEastAsia" w:eastAsiaTheme="minorEastAsia" w:hAnsiTheme="minorEastAsia" w:cstheme="minorEastAsia"/>
          <w:sz w:val="24"/>
        </w:rPr>
      </w:pPr>
    </w:p>
    <w:p w14:paraId="5214381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致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(采购人或采购代理机构)：</w:t>
      </w:r>
    </w:p>
    <w:p w14:paraId="6CB7A882"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我方已仔细研究了</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(项目名称)的竞争性磋商文件（政府采购编号：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；采购代理编号：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）的全部内容，知悉参加竞争性磋商的风险，我方承诺</w:t>
      </w:r>
      <w:proofErr w:type="gramStart"/>
      <w:r>
        <w:rPr>
          <w:rFonts w:asciiTheme="minorEastAsia" w:eastAsiaTheme="minorEastAsia" w:hAnsiTheme="minorEastAsia" w:cstheme="minorEastAsia" w:hint="eastAsia"/>
          <w:sz w:val="24"/>
        </w:rPr>
        <w:t>接受磋商</w:t>
      </w:r>
      <w:proofErr w:type="gramEnd"/>
      <w:r>
        <w:rPr>
          <w:rFonts w:asciiTheme="minorEastAsia" w:eastAsiaTheme="minorEastAsia" w:hAnsiTheme="minorEastAsia" w:cstheme="minorEastAsia" w:hint="eastAsia"/>
          <w:sz w:val="24"/>
        </w:rPr>
        <w:t>文件的全部条款且无任何异议。</w:t>
      </w:r>
    </w:p>
    <w:p w14:paraId="5CC8763D"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一、我方同意在磋商文件中规定的提交首次响应文件截止时间起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日内(响应文件有效期)遵守本响应文件中的承诺且在此期限期满之前均具有法律约束力。</w:t>
      </w:r>
    </w:p>
    <w:p w14:paraId="116CFB79"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二、我方提交响应文件正本一份和副本一式     份，并保证响应文件提供的数据和资料全部内容真实、合法、准确和完整，我们对此负责，并愿承担由此引起的法律责任。</w:t>
      </w:r>
    </w:p>
    <w:p w14:paraId="1CF8075C"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三、我方愿意向贵方提供任何与本项采购有关的数据、情况和技术资料。若贵方需要，我方愿意提供我方</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的一切承诺的证明资料。</w:t>
      </w:r>
    </w:p>
    <w:p w14:paraId="723F02F3"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四、我方愿意按磋商文件规定和磋商小组要求重新提交响应文件和最后报价。</w:t>
      </w:r>
    </w:p>
    <w:p w14:paraId="76611CC2"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五、我方承诺遵守《中华人民共和国政府采购法》的有关规定，保证在获得成交资格后，按照磋商文件确定的事项签订政府采购合同，履行双方所签订的合同，并承担合同规定的责任和义务。</w:t>
      </w:r>
    </w:p>
    <w:p w14:paraId="069941AE"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六、我方在此声明： </w:t>
      </w:r>
    </w:p>
    <w:p w14:paraId="407965C9"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（一）我方与采购人或采购代理机构不存在隶属关系或者其他利害关系。</w:t>
      </w:r>
    </w:p>
    <w:p w14:paraId="0C42A4FE"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（二）我方与参加本项目的其他供应商不存在直接控股、管理关系，或者与其</w:t>
      </w:r>
      <w:proofErr w:type="gramStart"/>
      <w:r>
        <w:rPr>
          <w:rFonts w:asciiTheme="minorEastAsia" w:eastAsiaTheme="minorEastAsia" w:hAnsiTheme="minorEastAsia" w:cstheme="minorEastAsia" w:hint="eastAsia"/>
          <w:sz w:val="24"/>
        </w:rPr>
        <w:t>他供应商法定</w:t>
      </w:r>
      <w:proofErr w:type="gramEnd"/>
      <w:r>
        <w:rPr>
          <w:rFonts w:asciiTheme="minorEastAsia" w:eastAsiaTheme="minorEastAsia" w:hAnsiTheme="minorEastAsia" w:cstheme="minorEastAsia" w:hint="eastAsia"/>
          <w:sz w:val="24"/>
        </w:rPr>
        <w:t>代表人（或者负责人）为同一人。</w:t>
      </w:r>
    </w:p>
    <w:p w14:paraId="73C056FF"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（三）我方未为本项目前期准备提供设计或咨询服务。</w:t>
      </w:r>
    </w:p>
    <w:p w14:paraId="34D673B7"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（四）我方承诺（承诺期：成立三年以上的，为提交首次响应文件截止时间前三年内；成立不足三年的，为实际时间）：</w:t>
      </w:r>
    </w:p>
    <w:p w14:paraId="22220FB8"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1、我方依法缴纳了各项税费及各项社会保障资金，没有偷税、漏税及欠缴行为。</w:t>
      </w:r>
    </w:p>
    <w:p w14:paraId="0FC1D053"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2、我方在经营活动中没有存在下列重大违法记录：</w:t>
      </w:r>
    </w:p>
    <w:p w14:paraId="1961C8C3"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(1)受到刑事处罚；</w:t>
      </w:r>
    </w:p>
    <w:p w14:paraId="575F94B0"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(2)责令停产停业、在一至三年内禁止参加政府采购活动、暂扣或者吊销许可证、暂扣或者吊销执照的行政处罚。</w:t>
      </w:r>
    </w:p>
    <w:p w14:paraId="08D81874"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附件1：法定代表人身份证明</w:t>
      </w:r>
    </w:p>
    <w:p w14:paraId="652EDEEC"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附件2：法定代表人授权书</w:t>
      </w:r>
    </w:p>
    <w:p w14:paraId="522AFA32" w14:textId="77777777" w:rsidR="00313CA5" w:rsidRDefault="00313CA5">
      <w:pPr>
        <w:spacing w:line="360" w:lineRule="auto"/>
        <w:rPr>
          <w:rFonts w:asciiTheme="minorEastAsia" w:eastAsiaTheme="minorEastAsia" w:hAnsiTheme="minorEastAsia" w:cstheme="minorEastAsia"/>
          <w:sz w:val="24"/>
        </w:rPr>
      </w:pPr>
    </w:p>
    <w:p w14:paraId="55CD30AC"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供应商名称(盖单位章)：</w:t>
      </w:r>
    </w:p>
    <w:p w14:paraId="3BD10E87"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 (签字)：            </w:t>
      </w:r>
    </w:p>
    <w:p w14:paraId="5E2714ED" w14:textId="77777777" w:rsidR="00313CA5"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       年     月    日</w:t>
      </w:r>
    </w:p>
    <w:p w14:paraId="1C5AB7AB" w14:textId="77777777" w:rsidR="00313CA5" w:rsidRDefault="00313CA5">
      <w:pPr>
        <w:spacing w:line="360" w:lineRule="auto"/>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5F44E05A" w14:textId="77777777" w:rsidR="00313CA5" w:rsidRDefault="00000000">
      <w:pPr>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附件1</w:t>
      </w:r>
    </w:p>
    <w:p w14:paraId="705FD69A" w14:textId="77777777" w:rsidR="00313CA5"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法定代表人身份证明</w:t>
      </w:r>
    </w:p>
    <w:p w14:paraId="27B8C017" w14:textId="77777777" w:rsidR="00313CA5" w:rsidRDefault="00313CA5">
      <w:pPr>
        <w:rPr>
          <w:rFonts w:asciiTheme="minorEastAsia" w:eastAsiaTheme="minorEastAsia" w:hAnsiTheme="minorEastAsia" w:cstheme="minorEastAsia"/>
          <w:sz w:val="24"/>
        </w:rPr>
      </w:pPr>
    </w:p>
    <w:p w14:paraId="75AE0CCA" w14:textId="77777777" w:rsidR="00313CA5" w:rsidRDefault="00000000">
      <w:pP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供应商名称：</w:t>
      </w:r>
      <w:r>
        <w:rPr>
          <w:rFonts w:asciiTheme="minorEastAsia" w:eastAsiaTheme="minorEastAsia" w:hAnsiTheme="minorEastAsia" w:cstheme="minorEastAsia" w:hint="eastAsia"/>
          <w:sz w:val="24"/>
          <w:u w:val="single"/>
        </w:rPr>
        <w:t xml:space="preserve">                   </w:t>
      </w:r>
    </w:p>
    <w:p w14:paraId="312DAACD" w14:textId="77777777" w:rsidR="00313CA5" w:rsidRDefault="00000000">
      <w:pP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注册号：</w:t>
      </w:r>
      <w:r>
        <w:rPr>
          <w:rFonts w:asciiTheme="minorEastAsia" w:eastAsiaTheme="minorEastAsia" w:hAnsiTheme="minorEastAsia" w:cstheme="minorEastAsia" w:hint="eastAsia"/>
          <w:sz w:val="24"/>
          <w:u w:val="single"/>
        </w:rPr>
        <w:t xml:space="preserve">                        </w:t>
      </w:r>
    </w:p>
    <w:p w14:paraId="3FFE596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注册地址：</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1BB8C9F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年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1B27F041" w14:textId="77777777" w:rsidR="00313CA5" w:rsidRDefault="00000000">
      <w:pP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14:paraId="6638AEF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经营范围：主营：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；兼营：              </w:t>
      </w:r>
    </w:p>
    <w:p w14:paraId="279C891B"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（供应商名称）的法定代表人。</w:t>
      </w:r>
    </w:p>
    <w:p w14:paraId="3B4488B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14:paraId="4F3D4E8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附：法定代表人身份证复印件</w:t>
      </w:r>
    </w:p>
    <w:p w14:paraId="7DFBB6BC" w14:textId="77777777" w:rsidR="00313CA5" w:rsidRDefault="00313CA5">
      <w:pPr>
        <w:rPr>
          <w:rFonts w:asciiTheme="minorEastAsia" w:eastAsiaTheme="minorEastAsia" w:hAnsiTheme="minorEastAsia" w:cstheme="minorEastAsia"/>
          <w:sz w:val="24"/>
        </w:rPr>
      </w:pPr>
    </w:p>
    <w:p w14:paraId="3C9E54FD" w14:textId="77777777" w:rsidR="00313CA5" w:rsidRDefault="00313CA5">
      <w:pPr>
        <w:rPr>
          <w:rFonts w:asciiTheme="minorEastAsia" w:eastAsiaTheme="minorEastAsia" w:hAnsiTheme="minorEastAsia" w:cstheme="minorEastAsia"/>
          <w:sz w:val="24"/>
        </w:rPr>
      </w:pPr>
    </w:p>
    <w:p w14:paraId="212F5025" w14:textId="77777777" w:rsidR="00313CA5" w:rsidRDefault="00313CA5">
      <w:pPr>
        <w:rPr>
          <w:rFonts w:asciiTheme="minorEastAsia" w:eastAsiaTheme="minorEastAsia" w:hAnsiTheme="minorEastAsia" w:cstheme="minorEastAsia"/>
          <w:sz w:val="24"/>
        </w:rPr>
      </w:pPr>
    </w:p>
    <w:p w14:paraId="2F2253F0" w14:textId="77777777" w:rsidR="00313CA5" w:rsidRDefault="00313CA5">
      <w:pPr>
        <w:rPr>
          <w:rFonts w:asciiTheme="minorEastAsia" w:eastAsiaTheme="minorEastAsia" w:hAnsiTheme="minorEastAsia" w:cstheme="minorEastAsia"/>
          <w:sz w:val="24"/>
        </w:rPr>
      </w:pPr>
    </w:p>
    <w:p w14:paraId="52FAF66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供应商名称（盖单位章）：</w:t>
      </w:r>
    </w:p>
    <w:p w14:paraId="00CAB91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7C2A5BC6"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000FA748" w14:textId="77777777" w:rsidR="00313CA5" w:rsidRDefault="00000000">
      <w:pPr>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附件2</w:t>
      </w:r>
    </w:p>
    <w:p w14:paraId="739126D5" w14:textId="77777777" w:rsidR="00313CA5" w:rsidRDefault="0000000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法定代表人授权委托书</w:t>
      </w:r>
    </w:p>
    <w:p w14:paraId="228BA3A1" w14:textId="77777777" w:rsidR="00313CA5" w:rsidRDefault="00313CA5">
      <w:pPr>
        <w:rPr>
          <w:rFonts w:asciiTheme="minorEastAsia" w:eastAsiaTheme="minorEastAsia" w:hAnsiTheme="minorEastAsia" w:cstheme="minorEastAsia"/>
          <w:sz w:val="24"/>
        </w:rPr>
      </w:pPr>
    </w:p>
    <w:p w14:paraId="62112E7A"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（姓名、职务）系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（供应商名称）的法定代表人，现授权</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（姓名、职务）为我方代理人。代理人根据授权，以我方名义：(1)签署、澄清、补正、修改、撤回、提交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政府采购编号、采购代理机构编号）响应文件；(2)签署并重新提交响应文件及最后报价；(3)签订合同和处理有关事宜，其法律后果由我方承担；（4）询问、质疑、投诉等相关事项，其法律后果由我方承担。</w:t>
      </w:r>
    </w:p>
    <w:p w14:paraId="4830FA1A" w14:textId="77777777" w:rsidR="00313CA5" w:rsidRDefault="00313CA5">
      <w:pPr>
        <w:rPr>
          <w:rFonts w:asciiTheme="minorEastAsia" w:eastAsiaTheme="minorEastAsia" w:hAnsiTheme="minorEastAsia" w:cstheme="minorEastAsia"/>
          <w:sz w:val="24"/>
        </w:rPr>
      </w:pPr>
    </w:p>
    <w:p w14:paraId="19F793FC"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                                      。</w:t>
      </w:r>
    </w:p>
    <w:p w14:paraId="49F4EA8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14:paraId="53D6684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本授权书于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日签字生效，特此声明。</w:t>
      </w:r>
    </w:p>
    <w:p w14:paraId="636A615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附：委托代理人身份证复印件及法定代表人身份证明(附件1，原件)</w:t>
      </w:r>
    </w:p>
    <w:p w14:paraId="03249395" w14:textId="77777777" w:rsidR="00313CA5" w:rsidRDefault="00313CA5">
      <w:pPr>
        <w:rPr>
          <w:rFonts w:asciiTheme="minorEastAsia" w:eastAsiaTheme="minorEastAsia" w:hAnsiTheme="minorEastAsia" w:cstheme="minorEastAsia"/>
          <w:sz w:val="24"/>
        </w:rPr>
      </w:pPr>
    </w:p>
    <w:p w14:paraId="2D3E7A38" w14:textId="77777777" w:rsidR="00313CA5" w:rsidRDefault="00313CA5">
      <w:pPr>
        <w:rPr>
          <w:rFonts w:asciiTheme="minorEastAsia" w:eastAsiaTheme="minorEastAsia" w:hAnsiTheme="minorEastAsia" w:cstheme="minorEastAsia"/>
          <w:sz w:val="24"/>
        </w:rPr>
      </w:pPr>
    </w:p>
    <w:p w14:paraId="50E38DF0" w14:textId="77777777" w:rsidR="00313CA5" w:rsidRDefault="00313CA5">
      <w:pPr>
        <w:rPr>
          <w:rFonts w:asciiTheme="minorEastAsia" w:eastAsiaTheme="minorEastAsia" w:hAnsiTheme="minorEastAsia" w:cstheme="minorEastAsia"/>
          <w:sz w:val="24"/>
        </w:rPr>
      </w:pPr>
    </w:p>
    <w:p w14:paraId="44C907A1" w14:textId="77777777" w:rsidR="00313CA5" w:rsidRDefault="00313CA5">
      <w:pPr>
        <w:rPr>
          <w:rFonts w:asciiTheme="minorEastAsia" w:eastAsiaTheme="minorEastAsia" w:hAnsiTheme="minorEastAsia" w:cstheme="minorEastAsia"/>
          <w:sz w:val="24"/>
        </w:rPr>
      </w:pPr>
    </w:p>
    <w:p w14:paraId="6F36845A" w14:textId="77777777" w:rsidR="00313CA5" w:rsidRDefault="00313CA5">
      <w:pPr>
        <w:rPr>
          <w:rFonts w:asciiTheme="minorEastAsia" w:eastAsiaTheme="minorEastAsia" w:hAnsiTheme="minorEastAsia" w:cstheme="minorEastAsia"/>
          <w:sz w:val="24"/>
        </w:rPr>
      </w:pPr>
    </w:p>
    <w:p w14:paraId="19805AD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法定代表人（签字）：                     </w:t>
      </w:r>
    </w:p>
    <w:p w14:paraId="6C2ADF5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委托代理人（签字）：                     </w:t>
      </w:r>
    </w:p>
    <w:p w14:paraId="43C6437A"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28176E5F"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25F1FE31"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二、联合体协议(格式)</w:t>
      </w:r>
    </w:p>
    <w:p w14:paraId="4FB162CF" w14:textId="77777777" w:rsidR="00313CA5" w:rsidRDefault="00313CA5">
      <w:pPr>
        <w:rPr>
          <w:rFonts w:asciiTheme="minorEastAsia" w:eastAsiaTheme="minorEastAsia" w:hAnsiTheme="minorEastAsia" w:cstheme="minorEastAsia"/>
          <w:sz w:val="24"/>
        </w:rPr>
      </w:pPr>
    </w:p>
    <w:p w14:paraId="6328843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致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(采购人或采购代理机构)：</w:t>
      </w:r>
    </w:p>
    <w:p w14:paraId="2464930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经研究，我们决定自愿组成联合体共同申请参加</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（项目名称）项目</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（政府采购编号、采购代理编号）的竞争性磋商。现就联合体事宜订立如下协议：</w:t>
      </w:r>
    </w:p>
    <w:p w14:paraId="4169996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一、联合体基本信息：</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（各方公司名称、地址、营业执照、法定代表人姓名）。</w:t>
      </w:r>
    </w:p>
    <w:p w14:paraId="0B30170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二、</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（某成员单位名称）为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（联合体名称）牵头人。</w:t>
      </w:r>
    </w:p>
    <w:p w14:paraId="4EEF7FD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55084C5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四．联合体将严格按照磋商文件的各项要求，递交响应文件，参加磋商，履行成交义务和成交后的合同，并向采购人承担连带责任。</w:t>
      </w:r>
    </w:p>
    <w:p w14:paraId="3A64D13D"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五、联合体各成员单位内部的职责分工如下：</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。按照本条上述分工，联合体成员单位各自所承担的合同工作量比例如下：</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48BBD6C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六、本协议书自签署之日起生效，合同履行完毕后自动失效。</w:t>
      </w:r>
    </w:p>
    <w:p w14:paraId="692B1396"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七、本协议书一式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份，联合体成员和采购人各执一份。</w:t>
      </w:r>
    </w:p>
    <w:p w14:paraId="349B6165" w14:textId="77777777" w:rsidR="00313CA5" w:rsidRDefault="00313CA5">
      <w:pPr>
        <w:rPr>
          <w:rFonts w:asciiTheme="minorEastAsia" w:eastAsiaTheme="minorEastAsia" w:hAnsiTheme="minorEastAsia" w:cstheme="minorEastAsia"/>
          <w:sz w:val="24"/>
        </w:rPr>
      </w:pPr>
    </w:p>
    <w:p w14:paraId="47F43BDA"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牵头人名称（盖单位章）：</w:t>
      </w:r>
    </w:p>
    <w:p w14:paraId="7FA9041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120DF345" w14:textId="77777777" w:rsidR="00313CA5" w:rsidRDefault="00313CA5">
      <w:pPr>
        <w:rPr>
          <w:rFonts w:asciiTheme="minorEastAsia" w:eastAsiaTheme="minorEastAsia" w:hAnsiTheme="minorEastAsia" w:cstheme="minorEastAsia"/>
          <w:sz w:val="24"/>
        </w:rPr>
      </w:pPr>
    </w:p>
    <w:p w14:paraId="3C3A518B"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成员二名称（盖单位章）：</w:t>
      </w:r>
    </w:p>
    <w:p w14:paraId="2457132C"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3B873203" w14:textId="77777777" w:rsidR="00313CA5" w:rsidRDefault="00313CA5">
      <w:pPr>
        <w:rPr>
          <w:rFonts w:asciiTheme="minorEastAsia" w:eastAsiaTheme="minorEastAsia" w:hAnsiTheme="minorEastAsia" w:cstheme="minorEastAsia"/>
          <w:sz w:val="24"/>
        </w:rPr>
      </w:pPr>
    </w:p>
    <w:p w14:paraId="4C966B5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  </w:t>
      </w:r>
    </w:p>
    <w:p w14:paraId="419FCE2E" w14:textId="77777777" w:rsidR="00313CA5" w:rsidRDefault="00313CA5">
      <w:pPr>
        <w:rPr>
          <w:rFonts w:asciiTheme="minorEastAsia" w:eastAsiaTheme="minorEastAsia" w:hAnsiTheme="minorEastAsia" w:cstheme="minorEastAsia"/>
          <w:sz w:val="24"/>
        </w:rPr>
      </w:pPr>
    </w:p>
    <w:p w14:paraId="2AB586B1" w14:textId="77777777" w:rsidR="00313CA5" w:rsidRDefault="00313CA5">
      <w:pPr>
        <w:rPr>
          <w:rFonts w:asciiTheme="minorEastAsia" w:eastAsiaTheme="minorEastAsia" w:hAnsiTheme="minorEastAsia" w:cstheme="minorEastAsia"/>
          <w:sz w:val="24"/>
        </w:rPr>
      </w:pPr>
    </w:p>
    <w:p w14:paraId="10FCEED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说明：1、本协议书由委托代理人签字的，应附法定代表人签字的授权委托书。</w:t>
      </w:r>
    </w:p>
    <w:p w14:paraId="5262C2C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2、联合体符合《工业和信息化部、国家统计局、国家发展和改革委员会、财政部关于印发中小企业划型标准规定的通知》（工信部联企业[2011]300号）和《财政部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工业和信息化部关于印发＜政府采购促进中小企业发展暂行办法＞的通知》(财库[2011]181号)相关规定的，应提交《附件8-１：中小企业声明函》。</w:t>
      </w:r>
    </w:p>
    <w:p w14:paraId="31D854D8"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533BAD8C"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三、供应商的资格证明资料</w:t>
      </w:r>
    </w:p>
    <w:p w14:paraId="337DADD9"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附件3供应商基本情况表</w:t>
      </w:r>
    </w:p>
    <w:p w14:paraId="77833D70" w14:textId="77777777" w:rsidR="00313CA5" w:rsidRDefault="00000000">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盖供应</w:t>
      </w:r>
      <w:proofErr w:type="gramEnd"/>
      <w:r>
        <w:rPr>
          <w:rFonts w:asciiTheme="minorEastAsia" w:eastAsiaTheme="minorEastAsia" w:hAnsiTheme="minorEastAsia" w:cstheme="minorEastAsia" w:hint="eastAsia"/>
          <w:sz w:val="24"/>
        </w:rPr>
        <w:t>商单位章</w:t>
      </w:r>
    </w:p>
    <w:tbl>
      <w:tblPr>
        <w:tblW w:w="987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640"/>
        <w:gridCol w:w="430"/>
        <w:gridCol w:w="995"/>
        <w:gridCol w:w="669"/>
        <w:gridCol w:w="963"/>
        <w:gridCol w:w="283"/>
        <w:gridCol w:w="1277"/>
        <w:gridCol w:w="1587"/>
        <w:gridCol w:w="2182"/>
      </w:tblGrid>
      <w:tr w:rsidR="00313CA5" w14:paraId="2D687B63" w14:textId="77777777">
        <w:trPr>
          <w:trHeight w:val="594"/>
        </w:trPr>
        <w:tc>
          <w:tcPr>
            <w:tcW w:w="1923" w:type="dxa"/>
            <w:gridSpan w:val="3"/>
            <w:tcBorders>
              <w:top w:val="double" w:sz="4" w:space="0" w:color="auto"/>
              <w:left w:val="double" w:sz="4" w:space="0" w:color="auto"/>
              <w:bottom w:val="single" w:sz="6" w:space="0" w:color="auto"/>
              <w:right w:val="single" w:sz="6" w:space="0" w:color="auto"/>
            </w:tcBorders>
            <w:vAlign w:val="center"/>
          </w:tcPr>
          <w:p w14:paraId="00D8E93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供应商名称</w:t>
            </w:r>
          </w:p>
        </w:tc>
        <w:tc>
          <w:tcPr>
            <w:tcW w:w="4187" w:type="dxa"/>
            <w:gridSpan w:val="5"/>
            <w:tcBorders>
              <w:top w:val="double" w:sz="4" w:space="0" w:color="auto"/>
              <w:left w:val="single" w:sz="6" w:space="0" w:color="auto"/>
              <w:bottom w:val="single" w:sz="6" w:space="0" w:color="auto"/>
              <w:right w:val="single" w:sz="6" w:space="0" w:color="auto"/>
            </w:tcBorders>
            <w:vAlign w:val="center"/>
          </w:tcPr>
          <w:p w14:paraId="1C771894" w14:textId="77777777" w:rsidR="00313CA5" w:rsidRDefault="00313CA5">
            <w:pPr>
              <w:rPr>
                <w:rFonts w:asciiTheme="minorEastAsia" w:eastAsiaTheme="minorEastAsia" w:hAnsiTheme="minorEastAsia" w:cstheme="minorEastAsia"/>
                <w:sz w:val="24"/>
              </w:rPr>
            </w:pPr>
          </w:p>
        </w:tc>
        <w:tc>
          <w:tcPr>
            <w:tcW w:w="1587" w:type="dxa"/>
            <w:tcBorders>
              <w:top w:val="double" w:sz="4" w:space="0" w:color="auto"/>
              <w:left w:val="single" w:sz="6" w:space="0" w:color="auto"/>
              <w:bottom w:val="single" w:sz="6" w:space="0" w:color="auto"/>
              <w:right w:val="single" w:sz="6" w:space="0" w:color="auto"/>
            </w:tcBorders>
            <w:vAlign w:val="center"/>
          </w:tcPr>
          <w:p w14:paraId="1FF6B17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p>
        </w:tc>
        <w:tc>
          <w:tcPr>
            <w:tcW w:w="2182" w:type="dxa"/>
            <w:tcBorders>
              <w:top w:val="double" w:sz="4" w:space="0" w:color="auto"/>
              <w:left w:val="single" w:sz="6" w:space="0" w:color="auto"/>
              <w:bottom w:val="single" w:sz="6" w:space="0" w:color="auto"/>
              <w:right w:val="double" w:sz="4" w:space="0" w:color="auto"/>
            </w:tcBorders>
            <w:vAlign w:val="center"/>
          </w:tcPr>
          <w:p w14:paraId="560232EC" w14:textId="77777777" w:rsidR="00313CA5" w:rsidRDefault="00313CA5">
            <w:pPr>
              <w:rPr>
                <w:rFonts w:asciiTheme="minorEastAsia" w:eastAsiaTheme="minorEastAsia" w:hAnsiTheme="minorEastAsia" w:cstheme="minorEastAsia"/>
                <w:sz w:val="24"/>
              </w:rPr>
            </w:pPr>
          </w:p>
        </w:tc>
      </w:tr>
      <w:tr w:rsidR="00313CA5" w14:paraId="1DDCDBAE" w14:textId="77777777">
        <w:trPr>
          <w:trHeight w:val="629"/>
        </w:trPr>
        <w:tc>
          <w:tcPr>
            <w:tcW w:w="1923" w:type="dxa"/>
            <w:gridSpan w:val="3"/>
            <w:tcBorders>
              <w:top w:val="single" w:sz="6" w:space="0" w:color="auto"/>
              <w:left w:val="double" w:sz="4" w:space="0" w:color="auto"/>
              <w:bottom w:val="single" w:sz="6" w:space="0" w:color="auto"/>
              <w:right w:val="single" w:sz="6" w:space="0" w:color="auto"/>
            </w:tcBorders>
            <w:vAlign w:val="center"/>
          </w:tcPr>
          <w:p w14:paraId="1C52597D"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p>
        </w:tc>
        <w:tc>
          <w:tcPr>
            <w:tcW w:w="4187" w:type="dxa"/>
            <w:gridSpan w:val="5"/>
            <w:tcBorders>
              <w:top w:val="single" w:sz="6" w:space="0" w:color="auto"/>
              <w:left w:val="single" w:sz="6" w:space="0" w:color="auto"/>
              <w:bottom w:val="single" w:sz="6" w:space="0" w:color="auto"/>
              <w:right w:val="single" w:sz="6" w:space="0" w:color="auto"/>
            </w:tcBorders>
            <w:vAlign w:val="center"/>
          </w:tcPr>
          <w:p w14:paraId="1E3FBFB1" w14:textId="77777777" w:rsidR="00313CA5" w:rsidRDefault="00313CA5">
            <w:pPr>
              <w:rPr>
                <w:rFonts w:asciiTheme="minorEastAsia" w:eastAsiaTheme="minorEastAsia" w:hAnsiTheme="minorEastAsia" w:cstheme="minorEastAsia"/>
                <w:sz w:val="24"/>
              </w:rPr>
            </w:pPr>
          </w:p>
        </w:tc>
        <w:tc>
          <w:tcPr>
            <w:tcW w:w="1587" w:type="dxa"/>
            <w:tcBorders>
              <w:top w:val="single" w:sz="6" w:space="0" w:color="auto"/>
              <w:left w:val="single" w:sz="6" w:space="0" w:color="auto"/>
              <w:bottom w:val="single" w:sz="6" w:space="0" w:color="auto"/>
              <w:right w:val="single" w:sz="6" w:space="0" w:color="auto"/>
            </w:tcBorders>
            <w:vAlign w:val="center"/>
          </w:tcPr>
          <w:p w14:paraId="0EA9B46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tc>
        <w:tc>
          <w:tcPr>
            <w:tcW w:w="2182" w:type="dxa"/>
            <w:tcBorders>
              <w:top w:val="single" w:sz="6" w:space="0" w:color="auto"/>
              <w:left w:val="single" w:sz="6" w:space="0" w:color="auto"/>
              <w:bottom w:val="single" w:sz="6" w:space="0" w:color="auto"/>
              <w:right w:val="double" w:sz="4" w:space="0" w:color="auto"/>
            </w:tcBorders>
            <w:vAlign w:val="center"/>
          </w:tcPr>
          <w:p w14:paraId="1F79C73B" w14:textId="77777777" w:rsidR="00313CA5" w:rsidRDefault="00313CA5">
            <w:pPr>
              <w:rPr>
                <w:rFonts w:asciiTheme="minorEastAsia" w:eastAsiaTheme="minorEastAsia" w:hAnsiTheme="minorEastAsia" w:cstheme="minorEastAsia"/>
                <w:sz w:val="24"/>
              </w:rPr>
            </w:pPr>
          </w:p>
        </w:tc>
      </w:tr>
      <w:tr w:rsidR="00313CA5" w14:paraId="04053983" w14:textId="77777777">
        <w:trPr>
          <w:trHeight w:val="626"/>
        </w:trPr>
        <w:tc>
          <w:tcPr>
            <w:tcW w:w="1923" w:type="dxa"/>
            <w:gridSpan w:val="3"/>
            <w:tcBorders>
              <w:top w:val="single" w:sz="6" w:space="0" w:color="auto"/>
              <w:left w:val="double" w:sz="4" w:space="0" w:color="auto"/>
              <w:bottom w:val="single" w:sz="6" w:space="0" w:color="auto"/>
              <w:right w:val="single" w:sz="6" w:space="0" w:color="auto"/>
            </w:tcBorders>
            <w:vAlign w:val="center"/>
          </w:tcPr>
          <w:p w14:paraId="3CE4735C" w14:textId="77777777" w:rsidR="00313CA5" w:rsidRDefault="00313CA5">
            <w:pPr>
              <w:rPr>
                <w:rFonts w:asciiTheme="minorEastAsia" w:eastAsiaTheme="minorEastAsia" w:hAnsiTheme="minorEastAsia" w:cstheme="minorEastAsia"/>
                <w:sz w:val="24"/>
              </w:rPr>
            </w:pPr>
          </w:p>
        </w:tc>
        <w:tc>
          <w:tcPr>
            <w:tcW w:w="4187" w:type="dxa"/>
            <w:gridSpan w:val="5"/>
            <w:tcBorders>
              <w:top w:val="single" w:sz="6" w:space="0" w:color="auto"/>
              <w:left w:val="single" w:sz="6" w:space="0" w:color="auto"/>
              <w:bottom w:val="single" w:sz="6" w:space="0" w:color="auto"/>
              <w:right w:val="single" w:sz="6" w:space="0" w:color="auto"/>
            </w:tcBorders>
            <w:vAlign w:val="center"/>
          </w:tcPr>
          <w:p w14:paraId="232A5F66" w14:textId="77777777" w:rsidR="00313CA5" w:rsidRDefault="00313CA5">
            <w:pPr>
              <w:rPr>
                <w:rFonts w:asciiTheme="minorEastAsia" w:eastAsiaTheme="minorEastAsia" w:hAnsiTheme="minorEastAsia" w:cstheme="minorEastAsia"/>
                <w:sz w:val="24"/>
              </w:rPr>
            </w:pPr>
          </w:p>
        </w:tc>
        <w:tc>
          <w:tcPr>
            <w:tcW w:w="1587" w:type="dxa"/>
            <w:tcBorders>
              <w:top w:val="single" w:sz="6" w:space="0" w:color="auto"/>
              <w:left w:val="single" w:sz="6" w:space="0" w:color="auto"/>
              <w:bottom w:val="single" w:sz="6" w:space="0" w:color="auto"/>
              <w:right w:val="single" w:sz="6" w:space="0" w:color="auto"/>
            </w:tcBorders>
            <w:vAlign w:val="center"/>
          </w:tcPr>
          <w:p w14:paraId="2B9A90C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p>
        </w:tc>
        <w:tc>
          <w:tcPr>
            <w:tcW w:w="2182" w:type="dxa"/>
            <w:tcBorders>
              <w:top w:val="single" w:sz="6" w:space="0" w:color="auto"/>
              <w:left w:val="single" w:sz="6" w:space="0" w:color="auto"/>
              <w:bottom w:val="single" w:sz="6" w:space="0" w:color="auto"/>
              <w:right w:val="double" w:sz="4" w:space="0" w:color="auto"/>
            </w:tcBorders>
            <w:vAlign w:val="center"/>
          </w:tcPr>
          <w:p w14:paraId="63B07855" w14:textId="77777777" w:rsidR="00313CA5" w:rsidRDefault="00313CA5">
            <w:pPr>
              <w:rPr>
                <w:rFonts w:asciiTheme="minorEastAsia" w:eastAsiaTheme="minorEastAsia" w:hAnsiTheme="minorEastAsia" w:cstheme="minorEastAsia"/>
                <w:sz w:val="24"/>
              </w:rPr>
            </w:pPr>
          </w:p>
        </w:tc>
      </w:tr>
      <w:tr w:rsidR="00313CA5" w14:paraId="170CF7F4" w14:textId="77777777">
        <w:trPr>
          <w:trHeight w:val="626"/>
        </w:trPr>
        <w:tc>
          <w:tcPr>
            <w:tcW w:w="1923" w:type="dxa"/>
            <w:gridSpan w:val="3"/>
            <w:tcBorders>
              <w:top w:val="single" w:sz="6" w:space="0" w:color="auto"/>
              <w:left w:val="double" w:sz="4" w:space="0" w:color="auto"/>
              <w:bottom w:val="single" w:sz="6" w:space="0" w:color="auto"/>
              <w:right w:val="single" w:sz="6" w:space="0" w:color="auto"/>
            </w:tcBorders>
            <w:vAlign w:val="center"/>
          </w:tcPr>
          <w:p w14:paraId="577C07E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上年营业收入</w:t>
            </w:r>
          </w:p>
        </w:tc>
        <w:tc>
          <w:tcPr>
            <w:tcW w:w="4187" w:type="dxa"/>
            <w:gridSpan w:val="5"/>
            <w:tcBorders>
              <w:top w:val="single" w:sz="6" w:space="0" w:color="auto"/>
              <w:left w:val="single" w:sz="6" w:space="0" w:color="auto"/>
              <w:bottom w:val="single" w:sz="6" w:space="0" w:color="auto"/>
              <w:right w:val="single" w:sz="6" w:space="0" w:color="auto"/>
            </w:tcBorders>
            <w:vAlign w:val="center"/>
          </w:tcPr>
          <w:p w14:paraId="4C47A399" w14:textId="77777777" w:rsidR="00313CA5" w:rsidRDefault="00313CA5">
            <w:pPr>
              <w:rPr>
                <w:rFonts w:asciiTheme="minorEastAsia" w:eastAsiaTheme="minorEastAsia" w:hAnsiTheme="minorEastAsia" w:cstheme="minorEastAsia"/>
                <w:sz w:val="24"/>
              </w:rPr>
            </w:pPr>
          </w:p>
        </w:tc>
        <w:tc>
          <w:tcPr>
            <w:tcW w:w="1587" w:type="dxa"/>
            <w:tcBorders>
              <w:top w:val="single" w:sz="6" w:space="0" w:color="auto"/>
              <w:left w:val="single" w:sz="6" w:space="0" w:color="auto"/>
              <w:bottom w:val="single" w:sz="6" w:space="0" w:color="auto"/>
              <w:right w:val="single" w:sz="6" w:space="0" w:color="auto"/>
            </w:tcBorders>
            <w:vAlign w:val="center"/>
          </w:tcPr>
          <w:p w14:paraId="735C026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员工总人数</w:t>
            </w:r>
          </w:p>
        </w:tc>
        <w:tc>
          <w:tcPr>
            <w:tcW w:w="2182" w:type="dxa"/>
            <w:tcBorders>
              <w:top w:val="single" w:sz="6" w:space="0" w:color="auto"/>
              <w:left w:val="single" w:sz="6" w:space="0" w:color="auto"/>
              <w:bottom w:val="single" w:sz="6" w:space="0" w:color="auto"/>
              <w:right w:val="double" w:sz="4" w:space="0" w:color="auto"/>
            </w:tcBorders>
            <w:vAlign w:val="center"/>
          </w:tcPr>
          <w:p w14:paraId="2BD4A00E" w14:textId="77777777" w:rsidR="00313CA5" w:rsidRDefault="00313CA5">
            <w:pPr>
              <w:rPr>
                <w:rFonts w:asciiTheme="minorEastAsia" w:eastAsiaTheme="minorEastAsia" w:hAnsiTheme="minorEastAsia" w:cstheme="minorEastAsia"/>
                <w:sz w:val="24"/>
              </w:rPr>
            </w:pPr>
          </w:p>
        </w:tc>
      </w:tr>
      <w:tr w:rsidR="00313CA5" w14:paraId="276D39F0" w14:textId="77777777">
        <w:trPr>
          <w:trHeight w:val="642"/>
        </w:trPr>
        <w:tc>
          <w:tcPr>
            <w:tcW w:w="853" w:type="dxa"/>
            <w:vMerge w:val="restart"/>
            <w:tcBorders>
              <w:top w:val="single" w:sz="6" w:space="0" w:color="auto"/>
              <w:left w:val="double" w:sz="4" w:space="0" w:color="auto"/>
              <w:bottom w:val="single" w:sz="6" w:space="0" w:color="auto"/>
              <w:right w:val="single" w:sz="6" w:space="0" w:color="auto"/>
            </w:tcBorders>
            <w:vAlign w:val="center"/>
          </w:tcPr>
          <w:p w14:paraId="67910E5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w:t>
            </w:r>
          </w:p>
        </w:tc>
        <w:tc>
          <w:tcPr>
            <w:tcW w:w="2065" w:type="dxa"/>
            <w:gridSpan w:val="3"/>
            <w:tcBorders>
              <w:top w:val="single" w:sz="6" w:space="0" w:color="auto"/>
              <w:left w:val="single" w:sz="6" w:space="0" w:color="auto"/>
              <w:bottom w:val="single" w:sz="6" w:space="0" w:color="auto"/>
              <w:right w:val="single" w:sz="6" w:space="0" w:color="auto"/>
            </w:tcBorders>
            <w:vAlign w:val="center"/>
          </w:tcPr>
          <w:p w14:paraId="42DF795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注册号码</w:t>
            </w:r>
          </w:p>
        </w:tc>
        <w:tc>
          <w:tcPr>
            <w:tcW w:w="1632" w:type="dxa"/>
            <w:gridSpan w:val="2"/>
            <w:tcBorders>
              <w:top w:val="single" w:sz="6" w:space="0" w:color="auto"/>
              <w:left w:val="single" w:sz="6" w:space="0" w:color="auto"/>
              <w:bottom w:val="single" w:sz="6" w:space="0" w:color="auto"/>
              <w:right w:val="single" w:sz="6" w:space="0" w:color="auto"/>
            </w:tcBorders>
            <w:vAlign w:val="center"/>
          </w:tcPr>
          <w:p w14:paraId="123DF93C" w14:textId="77777777" w:rsidR="00313CA5" w:rsidRDefault="00313CA5">
            <w:pPr>
              <w:rPr>
                <w:rFonts w:asciiTheme="minorEastAsia" w:eastAsiaTheme="minorEastAsia" w:hAnsiTheme="minorEastAsia" w:cstheme="minorEastAsia"/>
                <w:sz w:val="24"/>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6E8F405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注册地址</w:t>
            </w: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08A4701A" w14:textId="77777777" w:rsidR="00313CA5" w:rsidRDefault="00313CA5">
            <w:pPr>
              <w:rPr>
                <w:rFonts w:asciiTheme="minorEastAsia" w:eastAsiaTheme="minorEastAsia" w:hAnsiTheme="minorEastAsia" w:cstheme="minorEastAsia"/>
                <w:sz w:val="24"/>
              </w:rPr>
            </w:pPr>
          </w:p>
        </w:tc>
      </w:tr>
      <w:tr w:rsidR="00313CA5" w14:paraId="1B24C867" w14:textId="77777777">
        <w:trPr>
          <w:trHeight w:val="642"/>
        </w:trPr>
        <w:tc>
          <w:tcPr>
            <w:tcW w:w="853" w:type="dxa"/>
            <w:vMerge/>
            <w:tcBorders>
              <w:top w:val="single" w:sz="6" w:space="0" w:color="auto"/>
              <w:left w:val="double" w:sz="4" w:space="0" w:color="auto"/>
              <w:bottom w:val="single" w:sz="6" w:space="0" w:color="auto"/>
              <w:right w:val="single" w:sz="6" w:space="0" w:color="auto"/>
            </w:tcBorders>
            <w:vAlign w:val="center"/>
          </w:tcPr>
          <w:p w14:paraId="24547146" w14:textId="77777777" w:rsidR="00313CA5" w:rsidRDefault="00313CA5">
            <w:pPr>
              <w:rPr>
                <w:rFonts w:asciiTheme="minorEastAsia" w:eastAsiaTheme="minorEastAsia" w:hAnsiTheme="minorEastAsia" w:cstheme="minorEastAsia"/>
                <w:sz w:val="24"/>
              </w:rPr>
            </w:pPr>
          </w:p>
        </w:tc>
        <w:tc>
          <w:tcPr>
            <w:tcW w:w="2065" w:type="dxa"/>
            <w:gridSpan w:val="3"/>
            <w:tcBorders>
              <w:top w:val="single" w:sz="6" w:space="0" w:color="auto"/>
              <w:left w:val="single" w:sz="6" w:space="0" w:color="auto"/>
              <w:bottom w:val="single" w:sz="6" w:space="0" w:color="auto"/>
              <w:right w:val="single" w:sz="6" w:space="0" w:color="auto"/>
            </w:tcBorders>
            <w:vAlign w:val="center"/>
          </w:tcPr>
          <w:p w14:paraId="568A500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发证机关</w:t>
            </w:r>
          </w:p>
        </w:tc>
        <w:tc>
          <w:tcPr>
            <w:tcW w:w="1632" w:type="dxa"/>
            <w:gridSpan w:val="2"/>
            <w:tcBorders>
              <w:top w:val="single" w:sz="6" w:space="0" w:color="auto"/>
              <w:left w:val="single" w:sz="6" w:space="0" w:color="auto"/>
              <w:bottom w:val="single" w:sz="6" w:space="0" w:color="auto"/>
              <w:right w:val="single" w:sz="6" w:space="0" w:color="auto"/>
            </w:tcBorders>
            <w:vAlign w:val="center"/>
          </w:tcPr>
          <w:p w14:paraId="132D5FA9" w14:textId="77777777" w:rsidR="00313CA5" w:rsidRDefault="00313CA5">
            <w:pPr>
              <w:rPr>
                <w:rFonts w:asciiTheme="minorEastAsia" w:eastAsiaTheme="minorEastAsia" w:hAnsiTheme="minorEastAsia" w:cstheme="minorEastAsia"/>
                <w:sz w:val="24"/>
              </w:rP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4EBB899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发证日期</w:t>
            </w: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0B998234" w14:textId="77777777" w:rsidR="00313CA5" w:rsidRDefault="00313CA5">
            <w:pPr>
              <w:rPr>
                <w:rFonts w:asciiTheme="minorEastAsia" w:eastAsiaTheme="minorEastAsia" w:hAnsiTheme="minorEastAsia" w:cstheme="minorEastAsia"/>
                <w:sz w:val="24"/>
              </w:rPr>
            </w:pPr>
          </w:p>
        </w:tc>
      </w:tr>
      <w:tr w:rsidR="00313CA5" w14:paraId="24B38E47" w14:textId="77777777">
        <w:trPr>
          <w:trHeight w:val="642"/>
        </w:trPr>
        <w:tc>
          <w:tcPr>
            <w:tcW w:w="853" w:type="dxa"/>
            <w:vMerge/>
            <w:tcBorders>
              <w:top w:val="single" w:sz="6" w:space="0" w:color="auto"/>
              <w:left w:val="double" w:sz="4" w:space="0" w:color="auto"/>
              <w:bottom w:val="single" w:sz="6" w:space="0" w:color="auto"/>
              <w:right w:val="single" w:sz="6" w:space="0" w:color="auto"/>
            </w:tcBorders>
            <w:vAlign w:val="center"/>
          </w:tcPr>
          <w:p w14:paraId="6D28E424" w14:textId="77777777" w:rsidR="00313CA5" w:rsidRDefault="00313CA5">
            <w:pPr>
              <w:rPr>
                <w:rFonts w:asciiTheme="minorEastAsia" w:eastAsiaTheme="minorEastAsia" w:hAnsiTheme="minorEastAsia" w:cstheme="minorEastAsia"/>
                <w:sz w:val="24"/>
              </w:rPr>
            </w:pPr>
          </w:p>
        </w:tc>
        <w:tc>
          <w:tcPr>
            <w:tcW w:w="2065" w:type="dxa"/>
            <w:gridSpan w:val="3"/>
            <w:tcBorders>
              <w:top w:val="single" w:sz="6" w:space="0" w:color="auto"/>
              <w:left w:val="single" w:sz="6" w:space="0" w:color="auto"/>
              <w:bottom w:val="single" w:sz="6" w:space="0" w:color="auto"/>
              <w:right w:val="single" w:sz="6" w:space="0" w:color="auto"/>
            </w:tcBorders>
            <w:vAlign w:val="center"/>
          </w:tcPr>
          <w:p w14:paraId="54C5394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营业范围（主营）</w:t>
            </w:r>
          </w:p>
        </w:tc>
        <w:tc>
          <w:tcPr>
            <w:tcW w:w="6961" w:type="dxa"/>
            <w:gridSpan w:val="6"/>
            <w:tcBorders>
              <w:top w:val="single" w:sz="6" w:space="0" w:color="auto"/>
              <w:left w:val="single" w:sz="6" w:space="0" w:color="auto"/>
              <w:bottom w:val="single" w:sz="6" w:space="0" w:color="auto"/>
              <w:right w:val="double" w:sz="4" w:space="0" w:color="auto"/>
            </w:tcBorders>
            <w:vAlign w:val="center"/>
          </w:tcPr>
          <w:p w14:paraId="2D3350E8" w14:textId="77777777" w:rsidR="00313CA5" w:rsidRDefault="00313CA5">
            <w:pPr>
              <w:rPr>
                <w:rFonts w:asciiTheme="minorEastAsia" w:eastAsiaTheme="minorEastAsia" w:hAnsiTheme="minorEastAsia" w:cstheme="minorEastAsia"/>
                <w:sz w:val="24"/>
              </w:rPr>
            </w:pPr>
          </w:p>
        </w:tc>
      </w:tr>
      <w:tr w:rsidR="00313CA5" w14:paraId="1C6E6330" w14:textId="77777777">
        <w:trPr>
          <w:trHeight w:val="642"/>
        </w:trPr>
        <w:tc>
          <w:tcPr>
            <w:tcW w:w="853" w:type="dxa"/>
            <w:vMerge/>
            <w:tcBorders>
              <w:top w:val="single" w:sz="6" w:space="0" w:color="auto"/>
              <w:left w:val="double" w:sz="4" w:space="0" w:color="auto"/>
              <w:bottom w:val="single" w:sz="6" w:space="0" w:color="auto"/>
              <w:right w:val="single" w:sz="6" w:space="0" w:color="auto"/>
            </w:tcBorders>
            <w:vAlign w:val="center"/>
          </w:tcPr>
          <w:p w14:paraId="176603E6" w14:textId="77777777" w:rsidR="00313CA5" w:rsidRDefault="00313CA5">
            <w:pPr>
              <w:rPr>
                <w:rFonts w:asciiTheme="minorEastAsia" w:eastAsiaTheme="minorEastAsia" w:hAnsiTheme="minorEastAsia" w:cstheme="minorEastAsia"/>
                <w:sz w:val="24"/>
              </w:rPr>
            </w:pPr>
          </w:p>
        </w:tc>
        <w:tc>
          <w:tcPr>
            <w:tcW w:w="2065" w:type="dxa"/>
            <w:gridSpan w:val="3"/>
            <w:tcBorders>
              <w:top w:val="single" w:sz="6" w:space="0" w:color="auto"/>
              <w:left w:val="single" w:sz="6" w:space="0" w:color="auto"/>
              <w:bottom w:val="single" w:sz="6" w:space="0" w:color="auto"/>
              <w:right w:val="single" w:sz="6" w:space="0" w:color="auto"/>
            </w:tcBorders>
            <w:vAlign w:val="center"/>
          </w:tcPr>
          <w:p w14:paraId="3FB05AA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营业范围（兼营）</w:t>
            </w:r>
          </w:p>
        </w:tc>
        <w:tc>
          <w:tcPr>
            <w:tcW w:w="6961" w:type="dxa"/>
            <w:gridSpan w:val="6"/>
            <w:tcBorders>
              <w:top w:val="single" w:sz="6" w:space="0" w:color="auto"/>
              <w:left w:val="single" w:sz="6" w:space="0" w:color="auto"/>
              <w:bottom w:val="single" w:sz="6" w:space="0" w:color="auto"/>
              <w:right w:val="double" w:sz="4" w:space="0" w:color="auto"/>
            </w:tcBorders>
            <w:vAlign w:val="center"/>
          </w:tcPr>
          <w:p w14:paraId="6B93B407" w14:textId="77777777" w:rsidR="00313CA5" w:rsidRDefault="00313CA5">
            <w:pPr>
              <w:rPr>
                <w:rFonts w:asciiTheme="minorEastAsia" w:eastAsiaTheme="minorEastAsia" w:hAnsiTheme="minorEastAsia" w:cstheme="minorEastAsia"/>
                <w:sz w:val="24"/>
              </w:rPr>
            </w:pPr>
          </w:p>
        </w:tc>
      </w:tr>
      <w:tr w:rsidR="00313CA5" w14:paraId="156FC66A" w14:textId="77777777">
        <w:trPr>
          <w:cantSplit/>
          <w:trHeight w:val="676"/>
        </w:trPr>
        <w:tc>
          <w:tcPr>
            <w:tcW w:w="2918" w:type="dxa"/>
            <w:gridSpan w:val="4"/>
            <w:tcBorders>
              <w:top w:val="single" w:sz="6" w:space="0" w:color="auto"/>
              <w:left w:val="double" w:sz="4" w:space="0" w:color="auto"/>
              <w:bottom w:val="single" w:sz="6" w:space="0" w:color="auto"/>
              <w:right w:val="single" w:sz="6" w:space="0" w:color="auto"/>
            </w:tcBorders>
            <w:vAlign w:val="center"/>
          </w:tcPr>
          <w:p w14:paraId="51DFD89E"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基本账户开户行及账号</w:t>
            </w:r>
          </w:p>
        </w:tc>
        <w:tc>
          <w:tcPr>
            <w:tcW w:w="6961" w:type="dxa"/>
            <w:gridSpan w:val="6"/>
            <w:tcBorders>
              <w:top w:val="single" w:sz="6" w:space="0" w:color="auto"/>
              <w:left w:val="single" w:sz="6" w:space="0" w:color="auto"/>
              <w:bottom w:val="single" w:sz="6" w:space="0" w:color="auto"/>
              <w:right w:val="double" w:sz="4" w:space="0" w:color="auto"/>
            </w:tcBorders>
            <w:vAlign w:val="center"/>
          </w:tcPr>
          <w:p w14:paraId="1385F75F" w14:textId="77777777" w:rsidR="00313CA5" w:rsidRDefault="00313CA5">
            <w:pPr>
              <w:rPr>
                <w:rFonts w:asciiTheme="minorEastAsia" w:eastAsiaTheme="minorEastAsia" w:hAnsiTheme="minorEastAsia" w:cstheme="minorEastAsia"/>
                <w:sz w:val="24"/>
              </w:rPr>
            </w:pPr>
          </w:p>
        </w:tc>
      </w:tr>
      <w:tr w:rsidR="00313CA5" w14:paraId="0092E4D5" w14:textId="77777777">
        <w:trPr>
          <w:cantSplit/>
          <w:trHeight w:val="676"/>
        </w:trPr>
        <w:tc>
          <w:tcPr>
            <w:tcW w:w="2918" w:type="dxa"/>
            <w:gridSpan w:val="4"/>
            <w:tcBorders>
              <w:top w:val="single" w:sz="6" w:space="0" w:color="auto"/>
              <w:left w:val="double" w:sz="4" w:space="0" w:color="auto"/>
              <w:bottom w:val="single" w:sz="6" w:space="0" w:color="auto"/>
              <w:right w:val="single" w:sz="6" w:space="0" w:color="auto"/>
            </w:tcBorders>
            <w:vAlign w:val="center"/>
          </w:tcPr>
          <w:p w14:paraId="7C1B8E3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税务登记机关</w:t>
            </w:r>
          </w:p>
        </w:tc>
        <w:tc>
          <w:tcPr>
            <w:tcW w:w="6961" w:type="dxa"/>
            <w:gridSpan w:val="6"/>
            <w:tcBorders>
              <w:top w:val="single" w:sz="6" w:space="0" w:color="auto"/>
              <w:left w:val="single" w:sz="6" w:space="0" w:color="auto"/>
              <w:bottom w:val="single" w:sz="6" w:space="0" w:color="auto"/>
              <w:right w:val="double" w:sz="4" w:space="0" w:color="auto"/>
            </w:tcBorders>
            <w:vAlign w:val="center"/>
          </w:tcPr>
          <w:p w14:paraId="482CFA80" w14:textId="77777777" w:rsidR="00313CA5" w:rsidRDefault="00313CA5">
            <w:pPr>
              <w:rPr>
                <w:rFonts w:asciiTheme="minorEastAsia" w:eastAsiaTheme="minorEastAsia" w:hAnsiTheme="minorEastAsia" w:cstheme="minorEastAsia"/>
                <w:sz w:val="24"/>
              </w:rPr>
            </w:pPr>
          </w:p>
        </w:tc>
      </w:tr>
      <w:tr w:rsidR="00313CA5" w14:paraId="72EF10C7" w14:textId="77777777">
        <w:trPr>
          <w:cantSplit/>
          <w:trHeight w:val="622"/>
        </w:trPr>
        <w:tc>
          <w:tcPr>
            <w:tcW w:w="3587" w:type="dxa"/>
            <w:gridSpan w:val="5"/>
            <w:tcBorders>
              <w:top w:val="single" w:sz="6" w:space="0" w:color="auto"/>
              <w:left w:val="double" w:sz="4" w:space="0" w:color="auto"/>
              <w:bottom w:val="single" w:sz="6" w:space="0" w:color="auto"/>
              <w:right w:val="single" w:sz="6" w:space="0" w:color="auto"/>
            </w:tcBorders>
            <w:vAlign w:val="center"/>
          </w:tcPr>
          <w:p w14:paraId="1E617B2D"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资质名称</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CBF1EE1"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等级</w:t>
            </w:r>
          </w:p>
        </w:tc>
        <w:tc>
          <w:tcPr>
            <w:tcW w:w="1277" w:type="dxa"/>
            <w:tcBorders>
              <w:top w:val="single" w:sz="6" w:space="0" w:color="auto"/>
              <w:left w:val="single" w:sz="6" w:space="0" w:color="auto"/>
              <w:bottom w:val="single" w:sz="6" w:space="0" w:color="auto"/>
              <w:right w:val="single" w:sz="6" w:space="0" w:color="auto"/>
            </w:tcBorders>
            <w:vAlign w:val="center"/>
          </w:tcPr>
          <w:p w14:paraId="6B105F3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发证机关</w:t>
            </w: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6E20948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有效期</w:t>
            </w:r>
          </w:p>
        </w:tc>
      </w:tr>
      <w:tr w:rsidR="00313CA5" w14:paraId="7B48D601" w14:textId="77777777">
        <w:trPr>
          <w:cantSplit/>
          <w:trHeight w:val="644"/>
        </w:trPr>
        <w:tc>
          <w:tcPr>
            <w:tcW w:w="3587" w:type="dxa"/>
            <w:gridSpan w:val="5"/>
            <w:tcBorders>
              <w:top w:val="single" w:sz="6" w:space="0" w:color="auto"/>
              <w:left w:val="double" w:sz="4" w:space="0" w:color="auto"/>
              <w:bottom w:val="single" w:sz="6" w:space="0" w:color="auto"/>
              <w:right w:val="single" w:sz="6" w:space="0" w:color="auto"/>
            </w:tcBorders>
            <w:vAlign w:val="center"/>
          </w:tcPr>
          <w:p w14:paraId="5863875F" w14:textId="77777777" w:rsidR="00313CA5" w:rsidRDefault="00313CA5">
            <w:pPr>
              <w:rPr>
                <w:rFonts w:asciiTheme="minorEastAsia" w:eastAsiaTheme="minorEastAsia" w:hAnsiTheme="minorEastAsia" w:cstheme="minorEastAsia"/>
                <w:sz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D4D22B2" w14:textId="77777777" w:rsidR="00313CA5" w:rsidRDefault="00313CA5">
            <w:pPr>
              <w:rPr>
                <w:rFonts w:asciiTheme="minorEastAsia" w:eastAsiaTheme="minorEastAsia" w:hAnsiTheme="minorEastAsia" w:cstheme="minorEastAsia"/>
                <w:sz w:val="24"/>
              </w:rPr>
            </w:pPr>
          </w:p>
        </w:tc>
        <w:tc>
          <w:tcPr>
            <w:tcW w:w="1277" w:type="dxa"/>
            <w:tcBorders>
              <w:top w:val="single" w:sz="6" w:space="0" w:color="auto"/>
              <w:left w:val="single" w:sz="6" w:space="0" w:color="auto"/>
              <w:bottom w:val="single" w:sz="6" w:space="0" w:color="auto"/>
              <w:right w:val="single" w:sz="6" w:space="0" w:color="auto"/>
            </w:tcBorders>
            <w:vAlign w:val="center"/>
          </w:tcPr>
          <w:p w14:paraId="1339090B" w14:textId="77777777" w:rsidR="00313CA5" w:rsidRDefault="00313CA5">
            <w:pPr>
              <w:rPr>
                <w:rFonts w:asciiTheme="minorEastAsia" w:eastAsiaTheme="minorEastAsia" w:hAnsiTheme="minorEastAsia" w:cstheme="minorEastAsia"/>
                <w:sz w:val="24"/>
              </w:rPr>
            </w:pP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0E1CA093" w14:textId="77777777" w:rsidR="00313CA5" w:rsidRDefault="00313CA5">
            <w:pPr>
              <w:rPr>
                <w:rFonts w:asciiTheme="minorEastAsia" w:eastAsiaTheme="minorEastAsia" w:hAnsiTheme="minorEastAsia" w:cstheme="minorEastAsia"/>
                <w:sz w:val="24"/>
              </w:rPr>
            </w:pPr>
          </w:p>
        </w:tc>
      </w:tr>
      <w:tr w:rsidR="00313CA5" w14:paraId="07CF2698" w14:textId="77777777">
        <w:trPr>
          <w:cantSplit/>
          <w:trHeight w:val="644"/>
        </w:trPr>
        <w:tc>
          <w:tcPr>
            <w:tcW w:w="3587" w:type="dxa"/>
            <w:gridSpan w:val="5"/>
            <w:tcBorders>
              <w:top w:val="single" w:sz="6" w:space="0" w:color="auto"/>
              <w:left w:val="double" w:sz="4" w:space="0" w:color="auto"/>
              <w:bottom w:val="single" w:sz="6" w:space="0" w:color="auto"/>
              <w:right w:val="single" w:sz="6" w:space="0" w:color="auto"/>
            </w:tcBorders>
            <w:vAlign w:val="center"/>
          </w:tcPr>
          <w:p w14:paraId="3446E3D1" w14:textId="77777777" w:rsidR="00313CA5" w:rsidRDefault="00313CA5">
            <w:pPr>
              <w:rPr>
                <w:rFonts w:asciiTheme="minorEastAsia" w:eastAsiaTheme="minorEastAsia" w:hAnsiTheme="minorEastAsia" w:cstheme="minorEastAsia"/>
                <w:sz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E9EA1B8" w14:textId="77777777" w:rsidR="00313CA5" w:rsidRDefault="00313CA5">
            <w:pPr>
              <w:rPr>
                <w:rFonts w:asciiTheme="minorEastAsia" w:eastAsiaTheme="minorEastAsia" w:hAnsiTheme="minorEastAsia" w:cstheme="minorEastAsia"/>
                <w:sz w:val="24"/>
              </w:rPr>
            </w:pPr>
          </w:p>
        </w:tc>
        <w:tc>
          <w:tcPr>
            <w:tcW w:w="1277" w:type="dxa"/>
            <w:tcBorders>
              <w:top w:val="single" w:sz="6" w:space="0" w:color="auto"/>
              <w:left w:val="single" w:sz="6" w:space="0" w:color="auto"/>
              <w:bottom w:val="single" w:sz="6" w:space="0" w:color="auto"/>
              <w:right w:val="single" w:sz="6" w:space="0" w:color="auto"/>
            </w:tcBorders>
            <w:vAlign w:val="center"/>
          </w:tcPr>
          <w:p w14:paraId="46AECCAF" w14:textId="77777777" w:rsidR="00313CA5" w:rsidRDefault="00313CA5">
            <w:pPr>
              <w:rPr>
                <w:rFonts w:asciiTheme="minorEastAsia" w:eastAsiaTheme="minorEastAsia" w:hAnsiTheme="minorEastAsia" w:cstheme="minorEastAsia"/>
                <w:sz w:val="24"/>
              </w:rPr>
            </w:pP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3AEF424C" w14:textId="77777777" w:rsidR="00313CA5" w:rsidRDefault="00313CA5">
            <w:pPr>
              <w:rPr>
                <w:rFonts w:asciiTheme="minorEastAsia" w:eastAsiaTheme="minorEastAsia" w:hAnsiTheme="minorEastAsia" w:cstheme="minorEastAsia"/>
                <w:sz w:val="24"/>
              </w:rPr>
            </w:pPr>
          </w:p>
        </w:tc>
      </w:tr>
      <w:tr w:rsidR="00313CA5" w14:paraId="0633F086" w14:textId="77777777">
        <w:trPr>
          <w:cantSplit/>
          <w:trHeight w:val="644"/>
        </w:trPr>
        <w:tc>
          <w:tcPr>
            <w:tcW w:w="3587" w:type="dxa"/>
            <w:gridSpan w:val="5"/>
            <w:tcBorders>
              <w:top w:val="single" w:sz="6" w:space="0" w:color="auto"/>
              <w:left w:val="double" w:sz="4" w:space="0" w:color="auto"/>
              <w:bottom w:val="single" w:sz="6" w:space="0" w:color="auto"/>
              <w:right w:val="single" w:sz="6" w:space="0" w:color="auto"/>
            </w:tcBorders>
            <w:vAlign w:val="center"/>
          </w:tcPr>
          <w:p w14:paraId="3108458C" w14:textId="77777777" w:rsidR="00313CA5" w:rsidRDefault="00313CA5">
            <w:pPr>
              <w:rPr>
                <w:rFonts w:asciiTheme="minorEastAsia" w:eastAsiaTheme="minorEastAsia" w:hAnsiTheme="minorEastAsia" w:cstheme="minorEastAsia"/>
                <w:sz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2560EBC5" w14:textId="77777777" w:rsidR="00313CA5" w:rsidRDefault="00313CA5">
            <w:pPr>
              <w:rPr>
                <w:rFonts w:asciiTheme="minorEastAsia" w:eastAsiaTheme="minorEastAsia" w:hAnsiTheme="minorEastAsia" w:cstheme="minorEastAsia"/>
                <w:sz w:val="24"/>
              </w:rPr>
            </w:pPr>
          </w:p>
        </w:tc>
        <w:tc>
          <w:tcPr>
            <w:tcW w:w="1277" w:type="dxa"/>
            <w:tcBorders>
              <w:top w:val="single" w:sz="6" w:space="0" w:color="auto"/>
              <w:left w:val="single" w:sz="6" w:space="0" w:color="auto"/>
              <w:bottom w:val="single" w:sz="6" w:space="0" w:color="auto"/>
              <w:right w:val="single" w:sz="6" w:space="0" w:color="auto"/>
            </w:tcBorders>
            <w:vAlign w:val="center"/>
          </w:tcPr>
          <w:p w14:paraId="1241AB3A" w14:textId="77777777" w:rsidR="00313CA5" w:rsidRDefault="00313CA5">
            <w:pPr>
              <w:rPr>
                <w:rFonts w:asciiTheme="minorEastAsia" w:eastAsiaTheme="minorEastAsia" w:hAnsiTheme="minorEastAsia" w:cstheme="minorEastAsia"/>
                <w:sz w:val="24"/>
              </w:rPr>
            </w:pP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7C528E8F" w14:textId="77777777" w:rsidR="00313CA5" w:rsidRDefault="00313CA5">
            <w:pPr>
              <w:rPr>
                <w:rFonts w:asciiTheme="minorEastAsia" w:eastAsiaTheme="minorEastAsia" w:hAnsiTheme="minorEastAsia" w:cstheme="minorEastAsia"/>
                <w:sz w:val="24"/>
              </w:rPr>
            </w:pPr>
          </w:p>
        </w:tc>
      </w:tr>
      <w:tr w:rsidR="00313CA5" w14:paraId="760ACEFD" w14:textId="77777777">
        <w:trPr>
          <w:cantSplit/>
          <w:trHeight w:val="644"/>
        </w:trPr>
        <w:tc>
          <w:tcPr>
            <w:tcW w:w="3587" w:type="dxa"/>
            <w:gridSpan w:val="5"/>
            <w:tcBorders>
              <w:top w:val="single" w:sz="6" w:space="0" w:color="auto"/>
              <w:left w:val="double" w:sz="4" w:space="0" w:color="auto"/>
              <w:bottom w:val="single" w:sz="6" w:space="0" w:color="auto"/>
              <w:right w:val="single" w:sz="6" w:space="0" w:color="auto"/>
            </w:tcBorders>
            <w:vAlign w:val="center"/>
          </w:tcPr>
          <w:p w14:paraId="119EFFCD" w14:textId="77777777" w:rsidR="00313CA5" w:rsidRDefault="00313CA5">
            <w:pPr>
              <w:rPr>
                <w:rFonts w:asciiTheme="minorEastAsia" w:eastAsiaTheme="minorEastAsia" w:hAnsiTheme="minorEastAsia" w:cstheme="minorEastAsia"/>
                <w:sz w:val="24"/>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BC81B04" w14:textId="77777777" w:rsidR="00313CA5" w:rsidRDefault="00313CA5">
            <w:pPr>
              <w:rPr>
                <w:rFonts w:asciiTheme="minorEastAsia" w:eastAsiaTheme="minorEastAsia" w:hAnsiTheme="minorEastAsia" w:cstheme="minorEastAsia"/>
                <w:sz w:val="24"/>
              </w:rPr>
            </w:pPr>
          </w:p>
        </w:tc>
        <w:tc>
          <w:tcPr>
            <w:tcW w:w="1277" w:type="dxa"/>
            <w:tcBorders>
              <w:top w:val="single" w:sz="6" w:space="0" w:color="auto"/>
              <w:left w:val="single" w:sz="6" w:space="0" w:color="auto"/>
              <w:bottom w:val="single" w:sz="6" w:space="0" w:color="auto"/>
              <w:right w:val="single" w:sz="6" w:space="0" w:color="auto"/>
            </w:tcBorders>
            <w:vAlign w:val="center"/>
          </w:tcPr>
          <w:p w14:paraId="66C11D20" w14:textId="77777777" w:rsidR="00313CA5" w:rsidRDefault="00313CA5">
            <w:pPr>
              <w:rPr>
                <w:rFonts w:asciiTheme="minorEastAsia" w:eastAsiaTheme="minorEastAsia" w:hAnsiTheme="minorEastAsia" w:cstheme="minorEastAsia"/>
                <w:sz w:val="24"/>
              </w:rPr>
            </w:pPr>
          </w:p>
        </w:tc>
        <w:tc>
          <w:tcPr>
            <w:tcW w:w="3769" w:type="dxa"/>
            <w:gridSpan w:val="2"/>
            <w:tcBorders>
              <w:top w:val="single" w:sz="6" w:space="0" w:color="auto"/>
              <w:left w:val="single" w:sz="6" w:space="0" w:color="auto"/>
              <w:bottom w:val="single" w:sz="6" w:space="0" w:color="auto"/>
              <w:right w:val="double" w:sz="4" w:space="0" w:color="auto"/>
            </w:tcBorders>
            <w:vAlign w:val="center"/>
          </w:tcPr>
          <w:p w14:paraId="19874911" w14:textId="77777777" w:rsidR="00313CA5" w:rsidRDefault="00313CA5">
            <w:pPr>
              <w:rPr>
                <w:rFonts w:asciiTheme="minorEastAsia" w:eastAsiaTheme="minorEastAsia" w:hAnsiTheme="minorEastAsia" w:cstheme="minorEastAsia"/>
                <w:sz w:val="24"/>
              </w:rPr>
            </w:pPr>
          </w:p>
        </w:tc>
      </w:tr>
      <w:tr w:rsidR="00313CA5" w14:paraId="3ECDC6D8" w14:textId="77777777">
        <w:trPr>
          <w:trHeight w:val="1014"/>
        </w:trPr>
        <w:tc>
          <w:tcPr>
            <w:tcW w:w="1493" w:type="dxa"/>
            <w:gridSpan w:val="2"/>
            <w:tcBorders>
              <w:top w:val="single" w:sz="6" w:space="0" w:color="auto"/>
              <w:left w:val="double" w:sz="4" w:space="0" w:color="auto"/>
              <w:bottom w:val="double" w:sz="4" w:space="0" w:color="auto"/>
              <w:right w:val="single" w:sz="6" w:space="0" w:color="auto"/>
            </w:tcBorders>
            <w:vAlign w:val="center"/>
          </w:tcPr>
          <w:p w14:paraId="17B3BA7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8386" w:type="dxa"/>
            <w:gridSpan w:val="8"/>
            <w:tcBorders>
              <w:top w:val="single" w:sz="6" w:space="0" w:color="auto"/>
              <w:left w:val="single" w:sz="6" w:space="0" w:color="auto"/>
              <w:bottom w:val="double" w:sz="4" w:space="0" w:color="auto"/>
              <w:right w:val="double" w:sz="4" w:space="0" w:color="auto"/>
            </w:tcBorders>
            <w:vAlign w:val="center"/>
          </w:tcPr>
          <w:p w14:paraId="650653E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附《营业执照》（副本）复印件</w:t>
            </w:r>
          </w:p>
        </w:tc>
      </w:tr>
    </w:tbl>
    <w:p w14:paraId="775224F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14:paraId="2560B8B3"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附件4 磋商文件规定的基本资格条件证明资料</w:t>
      </w:r>
    </w:p>
    <w:p w14:paraId="0A9A81DF" w14:textId="77777777" w:rsidR="00313CA5" w:rsidRDefault="00313CA5">
      <w:pPr>
        <w:rPr>
          <w:rFonts w:asciiTheme="minorEastAsia" w:eastAsiaTheme="minorEastAsia" w:hAnsiTheme="minorEastAsia" w:cstheme="minorEastAsia"/>
          <w:sz w:val="24"/>
        </w:rPr>
      </w:pPr>
    </w:p>
    <w:p w14:paraId="64750F7E"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79E0398C" w14:textId="77777777" w:rsidR="00313CA5" w:rsidRDefault="00313CA5">
      <w:pPr>
        <w:rPr>
          <w:rFonts w:asciiTheme="minorEastAsia" w:eastAsiaTheme="minorEastAsia" w:hAnsiTheme="minorEastAsia" w:cstheme="minorEastAsia"/>
          <w:sz w:val="24"/>
        </w:rPr>
      </w:pPr>
    </w:p>
    <w:p w14:paraId="2A0CBBD4" w14:textId="77777777" w:rsidR="00313CA5" w:rsidRDefault="00313CA5">
      <w:pPr>
        <w:rPr>
          <w:rFonts w:asciiTheme="minorEastAsia" w:eastAsiaTheme="minorEastAsia" w:hAnsiTheme="minorEastAsia" w:cstheme="minorEastAsia"/>
          <w:sz w:val="24"/>
        </w:rPr>
      </w:pPr>
    </w:p>
    <w:p w14:paraId="458E732E"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04E58A46" w14:textId="77777777" w:rsidR="00313CA5" w:rsidRDefault="00000000">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附件5</w:t>
      </w:r>
    </w:p>
    <w:p w14:paraId="74F65BBE" w14:textId="77777777" w:rsidR="00313CA5" w:rsidRDefault="00000000">
      <w:pPr>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湖南省政府采购供应商资格承诺函</w:t>
      </w:r>
    </w:p>
    <w:p w14:paraId="2A2A90B2" w14:textId="77777777" w:rsidR="00313CA5" w:rsidRDefault="00313CA5">
      <w:pPr>
        <w:rPr>
          <w:rFonts w:asciiTheme="minorEastAsia" w:eastAsiaTheme="minorEastAsia" w:hAnsiTheme="minorEastAsia" w:cstheme="minorEastAsia"/>
          <w:sz w:val="24"/>
        </w:rPr>
      </w:pPr>
    </w:p>
    <w:p w14:paraId="3DFDBC21"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8"/>
          <w:szCs w:val="28"/>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A27120F"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按照《政府采购促进中小企业发展管理办法》（财库[2020]46号），本公司企业规模为∶大型□中型□ 小型□ 微型□</w:t>
      </w:r>
    </w:p>
    <w:p w14:paraId="57EC9BA5"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□本公司自愿入驻湖南省政府采购电子卖场，遵守《湖南省政府采购电子卖场管理办法》（</w:t>
      </w:r>
      <w:proofErr w:type="gramStart"/>
      <w:r>
        <w:rPr>
          <w:rFonts w:asciiTheme="minorEastAsia" w:eastAsiaTheme="minorEastAsia" w:hAnsiTheme="minorEastAsia" w:cstheme="minorEastAsia" w:hint="eastAsia"/>
          <w:sz w:val="28"/>
          <w:szCs w:val="28"/>
        </w:rPr>
        <w:t>湘财购〔 2019〕</w:t>
      </w:r>
      <w:proofErr w:type="gramEnd"/>
      <w:r>
        <w:rPr>
          <w:rFonts w:asciiTheme="minorEastAsia" w:eastAsiaTheme="minorEastAsia" w:hAnsiTheme="minorEastAsia" w:cstheme="minorEastAsia" w:hint="eastAsia"/>
          <w:sz w:val="28"/>
          <w:szCs w:val="28"/>
        </w:rPr>
        <w:t>27号），如违反承诺，同意金融机构将增</w:t>
      </w:r>
      <w:proofErr w:type="gramStart"/>
      <w:r>
        <w:rPr>
          <w:rFonts w:asciiTheme="minorEastAsia" w:eastAsiaTheme="minorEastAsia" w:hAnsiTheme="minorEastAsia" w:cstheme="minorEastAsia" w:hint="eastAsia"/>
          <w:sz w:val="28"/>
          <w:szCs w:val="28"/>
        </w:rPr>
        <w:t>信保证</w:t>
      </w:r>
      <w:proofErr w:type="gramEnd"/>
      <w:r>
        <w:rPr>
          <w:rFonts w:asciiTheme="minorEastAsia" w:eastAsiaTheme="minorEastAsia" w:hAnsiTheme="minorEastAsia" w:cstheme="minorEastAsia" w:hint="eastAsia"/>
          <w:sz w:val="28"/>
          <w:szCs w:val="28"/>
        </w:rPr>
        <w:t>划缴国库（非电子卖场采购活动项目不需勾选）。</w:t>
      </w:r>
    </w:p>
    <w:p w14:paraId="2B1BECBF" w14:textId="77777777" w:rsidR="00313CA5" w:rsidRDefault="00313CA5">
      <w:pPr>
        <w:rPr>
          <w:rFonts w:asciiTheme="minorEastAsia" w:eastAsiaTheme="minorEastAsia" w:hAnsiTheme="minorEastAsia" w:cstheme="minorEastAsia"/>
          <w:sz w:val="28"/>
          <w:szCs w:val="28"/>
        </w:rPr>
      </w:pPr>
    </w:p>
    <w:p w14:paraId="69563320"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公司（单位）名称∶（盖章）</w:t>
      </w:r>
    </w:p>
    <w:p w14:paraId="2AF4475D"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  月   日</w:t>
      </w:r>
    </w:p>
    <w:p w14:paraId="78629479" w14:textId="77777777" w:rsidR="00313CA5" w:rsidRDefault="00313CA5">
      <w:pPr>
        <w:rPr>
          <w:rFonts w:asciiTheme="minorEastAsia" w:eastAsiaTheme="minorEastAsia" w:hAnsiTheme="minorEastAsia" w:cstheme="minorEastAsia"/>
          <w:sz w:val="28"/>
          <w:szCs w:val="28"/>
        </w:rPr>
      </w:pPr>
    </w:p>
    <w:p w14:paraId="78E6D00D"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机构代码、注册登记机构、日期、有效期、注册资本、地址、经济行业、经济性质</w:t>
      </w:r>
    </w:p>
    <w:p w14:paraId="49C88AB8" w14:textId="77777777" w:rsidR="00313CA5"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法定代表人（负责人）姓名（签字）、身份证号、手机号∶</w:t>
      </w:r>
    </w:p>
    <w:p w14:paraId="2D7E8265" w14:textId="77777777" w:rsidR="00313CA5" w:rsidRDefault="00000000">
      <w:pPr>
        <w:rPr>
          <w:rFonts w:asciiTheme="minorEastAsia" w:eastAsiaTheme="minorEastAsia" w:hAnsiTheme="minorEastAsia" w:cstheme="minorEastAsia"/>
          <w:sz w:val="28"/>
          <w:szCs w:val="28"/>
        </w:rPr>
        <w:sectPr w:rsidR="00313CA5">
          <w:pgSz w:w="11906" w:h="16838"/>
          <w:pgMar w:top="1134" w:right="1134" w:bottom="1134" w:left="1134" w:header="851" w:footer="992" w:gutter="0"/>
          <w:cols w:space="0"/>
          <w:docGrid w:type="lines" w:linePitch="321"/>
        </w:sectPr>
      </w:pPr>
      <w:r>
        <w:rPr>
          <w:rFonts w:asciiTheme="minorEastAsia" w:eastAsiaTheme="minorEastAsia" w:hAnsiTheme="minorEastAsia" w:cstheme="minorEastAsia" w:hint="eastAsia"/>
          <w:sz w:val="28"/>
          <w:szCs w:val="28"/>
        </w:rPr>
        <w:t>授权代表人姓名（签字）、身份证号、手机号∶</w:t>
      </w:r>
    </w:p>
    <w:p w14:paraId="695D3674"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附件6磋商文件规定的特定资格条件证明资料</w:t>
      </w:r>
    </w:p>
    <w:p w14:paraId="37FEF135" w14:textId="77777777" w:rsidR="00313CA5" w:rsidRDefault="00313CA5">
      <w:pPr>
        <w:rPr>
          <w:rFonts w:asciiTheme="minorEastAsia" w:eastAsiaTheme="minorEastAsia" w:hAnsiTheme="minorEastAsia" w:cstheme="minorEastAsia"/>
          <w:sz w:val="24"/>
        </w:rPr>
      </w:pPr>
    </w:p>
    <w:p w14:paraId="4A785BC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备注：提供第二章 磋商须知第3.1款供应商特定资格条件证明资料的复印件。</w:t>
      </w:r>
    </w:p>
    <w:p w14:paraId="06653C0F" w14:textId="77777777" w:rsidR="00313CA5" w:rsidRDefault="00313CA5">
      <w:pPr>
        <w:rPr>
          <w:rFonts w:asciiTheme="minorEastAsia" w:eastAsiaTheme="minorEastAsia" w:hAnsiTheme="minorEastAsia" w:cstheme="minorEastAsia"/>
          <w:sz w:val="24"/>
        </w:rPr>
      </w:pPr>
    </w:p>
    <w:p w14:paraId="74BDB45B" w14:textId="77777777" w:rsidR="00313CA5" w:rsidRDefault="00313CA5">
      <w:pPr>
        <w:rPr>
          <w:rFonts w:asciiTheme="minorEastAsia" w:eastAsiaTheme="minorEastAsia" w:hAnsiTheme="minorEastAsia" w:cstheme="minorEastAsia"/>
          <w:sz w:val="24"/>
        </w:rPr>
      </w:pPr>
    </w:p>
    <w:p w14:paraId="2CBD0E02" w14:textId="77777777" w:rsidR="00313CA5" w:rsidRDefault="00313CA5">
      <w:pPr>
        <w:rPr>
          <w:rFonts w:asciiTheme="minorEastAsia" w:eastAsiaTheme="minorEastAsia" w:hAnsiTheme="minorEastAsia" w:cstheme="minorEastAsia"/>
          <w:sz w:val="24"/>
        </w:rPr>
      </w:pPr>
    </w:p>
    <w:p w14:paraId="6BCF1B72"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附件7其他证明资料或说明</w:t>
      </w:r>
    </w:p>
    <w:p w14:paraId="035CD184" w14:textId="77777777" w:rsidR="00313CA5" w:rsidRDefault="00313CA5">
      <w:pPr>
        <w:rPr>
          <w:rFonts w:asciiTheme="minorEastAsia" w:eastAsiaTheme="minorEastAsia" w:hAnsiTheme="minorEastAsia" w:cstheme="minorEastAsia"/>
          <w:sz w:val="24"/>
        </w:rPr>
      </w:pPr>
    </w:p>
    <w:p w14:paraId="1ADE540D" w14:textId="77777777" w:rsidR="00313CA5" w:rsidRDefault="00000000">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提供磋商</w:t>
      </w:r>
      <w:proofErr w:type="gramEnd"/>
      <w:r>
        <w:rPr>
          <w:rFonts w:asciiTheme="minorEastAsia" w:eastAsiaTheme="minorEastAsia" w:hAnsiTheme="minorEastAsia" w:cstheme="minorEastAsia" w:hint="eastAsia"/>
          <w:sz w:val="24"/>
        </w:rPr>
        <w:t>文件或评分标准需要提供的相关证明文件复印件</w:t>
      </w:r>
    </w:p>
    <w:p w14:paraId="5E4B38CF"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06CF3EFC" w14:textId="77777777" w:rsidR="00313CA5" w:rsidRDefault="00000000">
      <w:pPr>
        <w:numPr>
          <w:ilvl w:val="0"/>
          <w:numId w:val="3"/>
        </w:numPr>
        <w:adjustRightInd w:val="0"/>
        <w:snapToGrid w:val="0"/>
        <w:spacing w:line="38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货物/服务说明</w:t>
      </w:r>
    </w:p>
    <w:p w14:paraId="57AFFE98" w14:textId="77777777" w:rsidR="00313CA5" w:rsidRDefault="00313CA5">
      <w:pPr>
        <w:pStyle w:val="20"/>
        <w:rPr>
          <w:rFonts w:asciiTheme="minorEastAsia" w:eastAsiaTheme="minorEastAsia" w:hAnsiTheme="minorEastAsia" w:cstheme="minorEastAsia"/>
        </w:rPr>
      </w:pPr>
    </w:p>
    <w:p w14:paraId="15C6FE23" w14:textId="77777777" w:rsidR="00313CA5" w:rsidRDefault="00000000">
      <w:pPr>
        <w:adjustRightInd w:val="0"/>
        <w:snapToGrid w:val="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附件8：</w:t>
      </w:r>
    </w:p>
    <w:p w14:paraId="0E10544B" w14:textId="77777777" w:rsidR="00313CA5" w:rsidRDefault="00313CA5">
      <w:pPr>
        <w:pStyle w:val="20"/>
        <w:rPr>
          <w:rFonts w:asciiTheme="minorEastAsia" w:eastAsiaTheme="minorEastAsia" w:hAnsiTheme="minorEastAsia" w:cstheme="minorEastAsia"/>
          <w:b/>
          <w:bCs/>
        </w:rPr>
      </w:pPr>
    </w:p>
    <w:p w14:paraId="237E70FA" w14:textId="77777777" w:rsidR="00313CA5" w:rsidRDefault="00000000">
      <w:pPr>
        <w:adjustRightInd w:val="0"/>
        <w:snapToGrid w:val="0"/>
        <w:spacing w:line="360" w:lineRule="auto"/>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货物说明一览表</w:t>
      </w:r>
    </w:p>
    <w:p w14:paraId="44C0F558" w14:textId="77777777" w:rsidR="00313CA5" w:rsidRDefault="00000000">
      <w:pPr>
        <w:adjustRightInd w:val="0"/>
        <w:snapToGrid w:val="0"/>
        <w:ind w:leftChars="-42" w:left="-88"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合同包号：</w:t>
      </w:r>
    </w:p>
    <w:tbl>
      <w:tblPr>
        <w:tblW w:w="0" w:type="auto"/>
        <w:tblInd w:w="-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40"/>
        <w:gridCol w:w="1728"/>
        <w:gridCol w:w="1276"/>
        <w:gridCol w:w="992"/>
        <w:gridCol w:w="1555"/>
        <w:gridCol w:w="1771"/>
        <w:gridCol w:w="1260"/>
      </w:tblGrid>
      <w:tr w:rsidR="00313CA5" w14:paraId="56F03B3C" w14:textId="77777777">
        <w:tc>
          <w:tcPr>
            <w:tcW w:w="540" w:type="dxa"/>
            <w:vAlign w:val="center"/>
          </w:tcPr>
          <w:p w14:paraId="39911898"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序号</w:t>
            </w:r>
          </w:p>
        </w:tc>
        <w:tc>
          <w:tcPr>
            <w:tcW w:w="1728" w:type="dxa"/>
            <w:vAlign w:val="center"/>
          </w:tcPr>
          <w:p w14:paraId="0E696114"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货物名称</w:t>
            </w:r>
          </w:p>
        </w:tc>
        <w:tc>
          <w:tcPr>
            <w:tcW w:w="1276" w:type="dxa"/>
            <w:vAlign w:val="center"/>
          </w:tcPr>
          <w:p w14:paraId="7BBDF848"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制造商名称</w:t>
            </w:r>
          </w:p>
        </w:tc>
        <w:tc>
          <w:tcPr>
            <w:tcW w:w="992" w:type="dxa"/>
            <w:vAlign w:val="center"/>
          </w:tcPr>
          <w:p w14:paraId="41EACEF4"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型号规格</w:t>
            </w:r>
          </w:p>
        </w:tc>
        <w:tc>
          <w:tcPr>
            <w:tcW w:w="1555" w:type="dxa"/>
            <w:vAlign w:val="center"/>
          </w:tcPr>
          <w:p w14:paraId="68123696"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主要技术参数和技术指标</w:t>
            </w:r>
          </w:p>
        </w:tc>
        <w:tc>
          <w:tcPr>
            <w:tcW w:w="1771" w:type="dxa"/>
            <w:vAlign w:val="center"/>
          </w:tcPr>
          <w:p w14:paraId="1DC5116E"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政策功能类型及编号</w:t>
            </w:r>
          </w:p>
        </w:tc>
        <w:tc>
          <w:tcPr>
            <w:tcW w:w="1260" w:type="dxa"/>
            <w:vAlign w:val="center"/>
          </w:tcPr>
          <w:p w14:paraId="2C3A62E2" w14:textId="77777777" w:rsidR="00313CA5" w:rsidRDefault="00000000">
            <w:pPr>
              <w:adjustRightInd w:val="0"/>
              <w:snapToGrid w:val="0"/>
              <w:spacing w:line="400" w:lineRule="atLeast"/>
              <w:ind w:leftChars="-42" w:left="-88"/>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备  注</w:t>
            </w:r>
          </w:p>
        </w:tc>
      </w:tr>
      <w:tr w:rsidR="00313CA5" w14:paraId="3626A840" w14:textId="77777777">
        <w:tc>
          <w:tcPr>
            <w:tcW w:w="540" w:type="dxa"/>
          </w:tcPr>
          <w:p w14:paraId="591D6368"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28" w:type="dxa"/>
          </w:tcPr>
          <w:p w14:paraId="577B7B39"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76" w:type="dxa"/>
          </w:tcPr>
          <w:p w14:paraId="37332FDF"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992" w:type="dxa"/>
          </w:tcPr>
          <w:p w14:paraId="41C042A5"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555" w:type="dxa"/>
          </w:tcPr>
          <w:p w14:paraId="07C99C78"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71" w:type="dxa"/>
          </w:tcPr>
          <w:p w14:paraId="5C8469FB"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60" w:type="dxa"/>
          </w:tcPr>
          <w:p w14:paraId="5EE29979"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r>
      <w:tr w:rsidR="00313CA5" w14:paraId="5AF8EB71" w14:textId="77777777">
        <w:tc>
          <w:tcPr>
            <w:tcW w:w="540" w:type="dxa"/>
          </w:tcPr>
          <w:p w14:paraId="04116B4E"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28" w:type="dxa"/>
          </w:tcPr>
          <w:p w14:paraId="2B4E50D3"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76" w:type="dxa"/>
          </w:tcPr>
          <w:p w14:paraId="767F7F0C"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992" w:type="dxa"/>
          </w:tcPr>
          <w:p w14:paraId="1439EBBE"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555" w:type="dxa"/>
          </w:tcPr>
          <w:p w14:paraId="0D159F95"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71" w:type="dxa"/>
          </w:tcPr>
          <w:p w14:paraId="1197DC84"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60" w:type="dxa"/>
          </w:tcPr>
          <w:p w14:paraId="09F36F13"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r>
      <w:tr w:rsidR="00313CA5" w14:paraId="5B2E9DE1" w14:textId="77777777">
        <w:tc>
          <w:tcPr>
            <w:tcW w:w="540" w:type="dxa"/>
          </w:tcPr>
          <w:p w14:paraId="1A6D2917"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28" w:type="dxa"/>
          </w:tcPr>
          <w:p w14:paraId="68CE256E"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76" w:type="dxa"/>
          </w:tcPr>
          <w:p w14:paraId="477ED124"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992" w:type="dxa"/>
          </w:tcPr>
          <w:p w14:paraId="672A264C"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555" w:type="dxa"/>
          </w:tcPr>
          <w:p w14:paraId="570C11BE"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71" w:type="dxa"/>
          </w:tcPr>
          <w:p w14:paraId="05118197"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60" w:type="dxa"/>
          </w:tcPr>
          <w:p w14:paraId="0BA52FFC"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r>
      <w:tr w:rsidR="00313CA5" w14:paraId="674AEC83" w14:textId="77777777">
        <w:tc>
          <w:tcPr>
            <w:tcW w:w="540" w:type="dxa"/>
          </w:tcPr>
          <w:p w14:paraId="266B9795"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28" w:type="dxa"/>
          </w:tcPr>
          <w:p w14:paraId="08A2F69D"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76" w:type="dxa"/>
          </w:tcPr>
          <w:p w14:paraId="6EDBA373"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992" w:type="dxa"/>
          </w:tcPr>
          <w:p w14:paraId="7B1A5860"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555" w:type="dxa"/>
          </w:tcPr>
          <w:p w14:paraId="3CBD66C4"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71" w:type="dxa"/>
          </w:tcPr>
          <w:p w14:paraId="491C4BD6"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60" w:type="dxa"/>
          </w:tcPr>
          <w:p w14:paraId="5D963A64"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r>
      <w:tr w:rsidR="00313CA5" w14:paraId="0C566FF3" w14:textId="77777777">
        <w:tc>
          <w:tcPr>
            <w:tcW w:w="540" w:type="dxa"/>
          </w:tcPr>
          <w:p w14:paraId="406043CB"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28" w:type="dxa"/>
          </w:tcPr>
          <w:p w14:paraId="4815934B"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76" w:type="dxa"/>
          </w:tcPr>
          <w:p w14:paraId="7EC08832"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992" w:type="dxa"/>
          </w:tcPr>
          <w:p w14:paraId="3B35F235"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555" w:type="dxa"/>
          </w:tcPr>
          <w:p w14:paraId="1F99A177"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771" w:type="dxa"/>
          </w:tcPr>
          <w:p w14:paraId="63D40D46"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c>
          <w:tcPr>
            <w:tcW w:w="1260" w:type="dxa"/>
          </w:tcPr>
          <w:p w14:paraId="590E155D" w14:textId="77777777" w:rsidR="00313CA5" w:rsidRDefault="00313CA5">
            <w:pPr>
              <w:adjustRightInd w:val="0"/>
              <w:snapToGrid w:val="0"/>
              <w:spacing w:line="400" w:lineRule="atLeast"/>
              <w:ind w:leftChars="-42" w:left="-88"/>
              <w:jc w:val="center"/>
              <w:rPr>
                <w:rFonts w:asciiTheme="minorEastAsia" w:eastAsiaTheme="minorEastAsia" w:hAnsiTheme="minorEastAsia" w:cstheme="minorEastAsia"/>
                <w:b/>
                <w:szCs w:val="21"/>
              </w:rPr>
            </w:pPr>
          </w:p>
        </w:tc>
      </w:tr>
    </w:tbl>
    <w:p w14:paraId="6B11649D" w14:textId="77777777" w:rsidR="00313CA5" w:rsidRDefault="00313CA5">
      <w:pPr>
        <w:pStyle w:val="a9"/>
        <w:adjustRightInd w:val="0"/>
        <w:snapToGrid w:val="0"/>
        <w:ind w:leftChars="-42" w:left="-88"/>
        <w:outlineLvl w:val="0"/>
        <w:rPr>
          <w:rFonts w:asciiTheme="minorEastAsia" w:eastAsiaTheme="minorEastAsia" w:hAnsiTheme="minorEastAsia" w:cstheme="minorEastAsia"/>
          <w:bCs/>
          <w:sz w:val="21"/>
          <w:szCs w:val="21"/>
        </w:rPr>
      </w:pPr>
    </w:p>
    <w:p w14:paraId="154DC2BD" w14:textId="77777777" w:rsidR="00313CA5" w:rsidRDefault="00000000">
      <w:pPr>
        <w:pStyle w:val="a9"/>
        <w:adjustRightInd w:val="0"/>
        <w:snapToGrid w:val="0"/>
        <w:spacing w:line="360" w:lineRule="auto"/>
        <w:outlineLvl w:val="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说明</w:t>
      </w:r>
      <w:r>
        <w:rPr>
          <w:rFonts w:asciiTheme="minorEastAsia" w:eastAsiaTheme="minorEastAsia" w:hAnsiTheme="minorEastAsia" w:cstheme="minorEastAsia" w:hint="eastAsia"/>
          <w:bCs/>
          <w:sz w:val="21"/>
          <w:szCs w:val="21"/>
        </w:rPr>
        <w:t>：货物</w:t>
      </w:r>
      <w:r>
        <w:rPr>
          <w:rFonts w:asciiTheme="minorEastAsia" w:eastAsiaTheme="minorEastAsia" w:hAnsiTheme="minorEastAsia" w:cstheme="minorEastAsia" w:hint="eastAsia"/>
          <w:sz w:val="21"/>
          <w:szCs w:val="21"/>
        </w:rPr>
        <w:t>类项目按本表填写。</w:t>
      </w:r>
      <w:r>
        <w:rPr>
          <w:rFonts w:asciiTheme="minorEastAsia" w:eastAsiaTheme="minorEastAsia" w:hAnsiTheme="minorEastAsia" w:cstheme="minorEastAsia" w:hint="eastAsia"/>
          <w:bCs/>
          <w:sz w:val="21"/>
          <w:szCs w:val="21"/>
        </w:rPr>
        <w:t>货物的主要技术参数和技术指标可另页描述。</w:t>
      </w:r>
    </w:p>
    <w:p w14:paraId="63348F1F" w14:textId="77777777" w:rsidR="00313CA5" w:rsidRDefault="00313CA5">
      <w:pPr>
        <w:rPr>
          <w:rFonts w:asciiTheme="minorEastAsia" w:eastAsiaTheme="minorEastAsia" w:hAnsiTheme="minorEastAsia" w:cstheme="minorEastAsia"/>
          <w:szCs w:val="21"/>
        </w:rPr>
      </w:pPr>
    </w:p>
    <w:p w14:paraId="72637685" w14:textId="77777777" w:rsidR="00313CA5" w:rsidRDefault="00313CA5">
      <w:pPr>
        <w:rPr>
          <w:rFonts w:asciiTheme="minorEastAsia" w:eastAsiaTheme="minorEastAsia" w:hAnsiTheme="minorEastAsia" w:cstheme="minorEastAsia"/>
          <w:szCs w:val="21"/>
        </w:rPr>
      </w:pPr>
    </w:p>
    <w:p w14:paraId="6CC6B97C" w14:textId="77777777" w:rsidR="00313CA5" w:rsidRDefault="00000000">
      <w:pPr>
        <w:pStyle w:val="a9"/>
        <w:adjustRightInd w:val="0"/>
        <w:snapToGrid w:val="0"/>
        <w:spacing w:line="360" w:lineRule="auto"/>
        <w:outlineLvl w:val="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rPr>
        <w:t>供应商名称：</w:t>
      </w:r>
      <w:r>
        <w:rPr>
          <w:rFonts w:asciiTheme="minorEastAsia" w:eastAsiaTheme="minorEastAsia" w:hAnsiTheme="minorEastAsia" w:cstheme="minorEastAsia" w:hint="eastAsia"/>
          <w:sz w:val="21"/>
          <w:szCs w:val="21"/>
          <w:u w:val="single"/>
        </w:rPr>
        <w:t xml:space="preserve">                </w:t>
      </w:r>
    </w:p>
    <w:p w14:paraId="1EC6BCEA" w14:textId="77777777" w:rsidR="00313CA5" w:rsidRDefault="00000000">
      <w:pPr>
        <w:adjustRightInd w:val="0"/>
        <w:snapToGrid w:val="0"/>
        <w:spacing w:line="360" w:lineRule="auto"/>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法定代表人或其委托代理人(签字)：</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_</w:t>
      </w:r>
    </w:p>
    <w:p w14:paraId="494A2204" w14:textId="77777777" w:rsidR="00313CA5" w:rsidRDefault="00000000">
      <w:pPr>
        <w:spacing w:line="360" w:lineRule="exact"/>
        <w:rPr>
          <w:rFonts w:asciiTheme="minorEastAsia" w:eastAsiaTheme="minorEastAsia" w:hAnsiTheme="minorEastAsia" w:cstheme="minorEastAsia"/>
        </w:rPr>
      </w:pPr>
      <w:r>
        <w:rPr>
          <w:rFonts w:asciiTheme="minorEastAsia" w:eastAsiaTheme="minorEastAsia" w:hAnsiTheme="minorEastAsia" w:cstheme="minorEastAsia" w:hint="eastAsia"/>
          <w:szCs w:val="21"/>
        </w:rPr>
        <w:t xml:space="preserve">日期：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年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月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日</w:t>
      </w:r>
    </w:p>
    <w:p w14:paraId="3C07D875" w14:textId="77777777" w:rsidR="00313CA5" w:rsidRDefault="00313CA5">
      <w:pPr>
        <w:adjustRightInd w:val="0"/>
        <w:snapToGrid w:val="0"/>
        <w:rPr>
          <w:rFonts w:asciiTheme="minorEastAsia" w:eastAsiaTheme="minorEastAsia" w:hAnsiTheme="minorEastAsia" w:cstheme="minorEastAsia"/>
          <w:sz w:val="30"/>
          <w:szCs w:val="30"/>
        </w:rPr>
      </w:pPr>
    </w:p>
    <w:p w14:paraId="1407D4A7" w14:textId="77777777" w:rsidR="00313CA5" w:rsidRDefault="00000000">
      <w:pP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br w:type="page"/>
      </w:r>
    </w:p>
    <w:p w14:paraId="0B75BD79"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附件8-1服务方案说明</w:t>
      </w:r>
    </w:p>
    <w:p w14:paraId="3EF2844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78C96FE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供应商应根据第四章规定及附页4评审因素和标准编写服务方案或服务大纲。</w:t>
      </w:r>
    </w:p>
    <w:p w14:paraId="62D7087F" w14:textId="77777777" w:rsidR="00313CA5" w:rsidRDefault="00313CA5">
      <w:pPr>
        <w:rPr>
          <w:rFonts w:asciiTheme="minorEastAsia" w:eastAsiaTheme="minorEastAsia" w:hAnsiTheme="minorEastAsia" w:cstheme="minorEastAsia"/>
          <w:sz w:val="24"/>
        </w:rPr>
      </w:pPr>
    </w:p>
    <w:p w14:paraId="6E6DDBA8" w14:textId="77777777" w:rsidR="00313CA5" w:rsidRDefault="00313CA5">
      <w:pPr>
        <w:rPr>
          <w:rFonts w:asciiTheme="minorEastAsia" w:eastAsiaTheme="minorEastAsia" w:hAnsiTheme="minorEastAsia" w:cstheme="minorEastAsia"/>
          <w:sz w:val="24"/>
        </w:rPr>
      </w:pPr>
    </w:p>
    <w:p w14:paraId="0790AEFA" w14:textId="77777777" w:rsidR="00313CA5" w:rsidRDefault="00313CA5">
      <w:pPr>
        <w:rPr>
          <w:rFonts w:asciiTheme="minorEastAsia" w:eastAsiaTheme="minorEastAsia" w:hAnsiTheme="minorEastAsia" w:cstheme="minorEastAsia"/>
          <w:sz w:val="24"/>
        </w:rPr>
      </w:pPr>
    </w:p>
    <w:p w14:paraId="5495528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供应商名称：                    </w:t>
      </w:r>
    </w:p>
    <w:p w14:paraId="7F8B2D1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194D28AB"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401DD7DA" w14:textId="77777777" w:rsidR="00313CA5" w:rsidRDefault="00313CA5">
      <w:pPr>
        <w:pStyle w:val="a0"/>
        <w:ind w:firstLine="240"/>
        <w:rPr>
          <w:rFonts w:asciiTheme="minorEastAsia" w:eastAsiaTheme="minorEastAsia" w:hAnsiTheme="minorEastAsia" w:cstheme="minorEastAsia"/>
          <w:lang w:val="en-US" w:eastAsia="zh-CN"/>
        </w:rPr>
      </w:pPr>
    </w:p>
    <w:p w14:paraId="53EE94B8" w14:textId="77777777" w:rsidR="00313CA5"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14:paraId="02CC3E79"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附件8-2主要人员简历表</w:t>
      </w:r>
    </w:p>
    <w:tbl>
      <w:tblPr>
        <w:tblW w:w="979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52"/>
        <w:gridCol w:w="889"/>
        <w:gridCol w:w="2844"/>
        <w:gridCol w:w="457"/>
        <w:gridCol w:w="1618"/>
        <w:gridCol w:w="621"/>
        <w:gridCol w:w="1916"/>
      </w:tblGrid>
      <w:tr w:rsidR="00313CA5" w14:paraId="36089E3C" w14:textId="77777777">
        <w:trPr>
          <w:cantSplit/>
          <w:trHeight w:hRule="exact" w:val="706"/>
        </w:trPr>
        <w:tc>
          <w:tcPr>
            <w:tcW w:w="2341" w:type="dxa"/>
            <w:gridSpan w:val="2"/>
            <w:vAlign w:val="center"/>
          </w:tcPr>
          <w:p w14:paraId="7085637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   名</w:t>
            </w:r>
          </w:p>
        </w:tc>
        <w:tc>
          <w:tcPr>
            <w:tcW w:w="2844" w:type="dxa"/>
            <w:vAlign w:val="center"/>
          </w:tcPr>
          <w:p w14:paraId="48451529" w14:textId="77777777" w:rsidR="00313CA5" w:rsidRDefault="00313CA5">
            <w:pPr>
              <w:rPr>
                <w:rFonts w:asciiTheme="minorEastAsia" w:eastAsiaTheme="minorEastAsia" w:hAnsiTheme="minorEastAsia" w:cstheme="minorEastAsia"/>
                <w:sz w:val="24"/>
              </w:rPr>
            </w:pPr>
          </w:p>
        </w:tc>
        <w:tc>
          <w:tcPr>
            <w:tcW w:w="2696" w:type="dxa"/>
            <w:gridSpan w:val="3"/>
            <w:vAlign w:val="center"/>
          </w:tcPr>
          <w:p w14:paraId="1D49A35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  别</w:t>
            </w:r>
          </w:p>
        </w:tc>
        <w:tc>
          <w:tcPr>
            <w:tcW w:w="1916" w:type="dxa"/>
            <w:vAlign w:val="center"/>
          </w:tcPr>
          <w:p w14:paraId="2D0BBAC3" w14:textId="77777777" w:rsidR="00313CA5" w:rsidRDefault="00313CA5">
            <w:pPr>
              <w:rPr>
                <w:rFonts w:asciiTheme="minorEastAsia" w:eastAsiaTheme="minorEastAsia" w:hAnsiTheme="minorEastAsia" w:cstheme="minorEastAsia"/>
                <w:sz w:val="24"/>
              </w:rPr>
            </w:pPr>
          </w:p>
        </w:tc>
      </w:tr>
      <w:tr w:rsidR="00313CA5" w14:paraId="0635B837" w14:textId="77777777">
        <w:trPr>
          <w:cantSplit/>
          <w:trHeight w:hRule="exact" w:val="626"/>
        </w:trPr>
        <w:tc>
          <w:tcPr>
            <w:tcW w:w="2341" w:type="dxa"/>
            <w:gridSpan w:val="2"/>
            <w:vAlign w:val="center"/>
          </w:tcPr>
          <w:p w14:paraId="03AB440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p>
        </w:tc>
        <w:tc>
          <w:tcPr>
            <w:tcW w:w="2844" w:type="dxa"/>
            <w:vAlign w:val="center"/>
          </w:tcPr>
          <w:p w14:paraId="5C5CBCE5" w14:textId="77777777" w:rsidR="00313CA5" w:rsidRDefault="00313CA5">
            <w:pPr>
              <w:rPr>
                <w:rFonts w:asciiTheme="minorEastAsia" w:eastAsiaTheme="minorEastAsia" w:hAnsiTheme="minorEastAsia" w:cstheme="minorEastAsia"/>
                <w:sz w:val="24"/>
              </w:rPr>
            </w:pPr>
          </w:p>
        </w:tc>
        <w:tc>
          <w:tcPr>
            <w:tcW w:w="2696" w:type="dxa"/>
            <w:gridSpan w:val="3"/>
            <w:vAlign w:val="center"/>
          </w:tcPr>
          <w:p w14:paraId="6CC7718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称</w:t>
            </w:r>
          </w:p>
        </w:tc>
        <w:tc>
          <w:tcPr>
            <w:tcW w:w="1916" w:type="dxa"/>
            <w:vAlign w:val="center"/>
          </w:tcPr>
          <w:p w14:paraId="3A5C6905" w14:textId="77777777" w:rsidR="00313CA5" w:rsidRDefault="00313CA5">
            <w:pPr>
              <w:rPr>
                <w:rFonts w:asciiTheme="minorEastAsia" w:eastAsiaTheme="minorEastAsia" w:hAnsiTheme="minorEastAsia" w:cstheme="minorEastAsia"/>
                <w:sz w:val="24"/>
              </w:rPr>
            </w:pPr>
          </w:p>
        </w:tc>
      </w:tr>
      <w:tr w:rsidR="00313CA5" w14:paraId="5B024371" w14:textId="77777777">
        <w:trPr>
          <w:cantSplit/>
          <w:trHeight w:hRule="exact" w:val="635"/>
        </w:trPr>
        <w:tc>
          <w:tcPr>
            <w:tcW w:w="2341" w:type="dxa"/>
            <w:gridSpan w:val="2"/>
            <w:vAlign w:val="center"/>
          </w:tcPr>
          <w:p w14:paraId="55E8CFD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毕业学校、专业</w:t>
            </w:r>
          </w:p>
        </w:tc>
        <w:tc>
          <w:tcPr>
            <w:tcW w:w="7456" w:type="dxa"/>
            <w:gridSpan w:val="5"/>
            <w:vAlign w:val="center"/>
          </w:tcPr>
          <w:p w14:paraId="5F79B42E" w14:textId="77777777" w:rsidR="00313CA5" w:rsidRDefault="00313CA5">
            <w:pPr>
              <w:rPr>
                <w:rFonts w:asciiTheme="minorEastAsia" w:eastAsiaTheme="minorEastAsia" w:hAnsiTheme="minorEastAsia" w:cstheme="minorEastAsia"/>
                <w:sz w:val="24"/>
              </w:rPr>
            </w:pPr>
          </w:p>
        </w:tc>
      </w:tr>
      <w:tr w:rsidR="00313CA5" w14:paraId="21A15EA0" w14:textId="77777777">
        <w:trPr>
          <w:cantSplit/>
          <w:trHeight w:hRule="exact" w:val="788"/>
        </w:trPr>
        <w:tc>
          <w:tcPr>
            <w:tcW w:w="2341" w:type="dxa"/>
            <w:gridSpan w:val="2"/>
            <w:vAlign w:val="center"/>
          </w:tcPr>
          <w:p w14:paraId="00E2342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w:t>
            </w:r>
          </w:p>
        </w:tc>
        <w:tc>
          <w:tcPr>
            <w:tcW w:w="2844" w:type="dxa"/>
            <w:vAlign w:val="center"/>
          </w:tcPr>
          <w:p w14:paraId="00F65C96" w14:textId="77777777" w:rsidR="00313CA5" w:rsidRDefault="00313CA5">
            <w:pPr>
              <w:rPr>
                <w:rFonts w:asciiTheme="minorEastAsia" w:eastAsiaTheme="minorEastAsia" w:hAnsiTheme="minorEastAsia" w:cstheme="minorEastAsia"/>
                <w:sz w:val="24"/>
              </w:rPr>
            </w:pPr>
          </w:p>
        </w:tc>
        <w:tc>
          <w:tcPr>
            <w:tcW w:w="2696" w:type="dxa"/>
            <w:gridSpan w:val="3"/>
            <w:vAlign w:val="center"/>
          </w:tcPr>
          <w:p w14:paraId="064A996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拟在本合同任职</w:t>
            </w:r>
          </w:p>
        </w:tc>
        <w:tc>
          <w:tcPr>
            <w:tcW w:w="1916" w:type="dxa"/>
            <w:vAlign w:val="center"/>
          </w:tcPr>
          <w:p w14:paraId="76EA9D4C" w14:textId="77777777" w:rsidR="00313CA5" w:rsidRDefault="00313CA5">
            <w:pPr>
              <w:rPr>
                <w:rFonts w:asciiTheme="minorEastAsia" w:eastAsiaTheme="minorEastAsia" w:hAnsiTheme="minorEastAsia" w:cstheme="minorEastAsia"/>
                <w:sz w:val="24"/>
              </w:rPr>
            </w:pPr>
          </w:p>
        </w:tc>
      </w:tr>
      <w:tr w:rsidR="00313CA5" w14:paraId="083D6F9D" w14:textId="77777777">
        <w:trPr>
          <w:cantSplit/>
          <w:trHeight w:hRule="exact" w:val="788"/>
        </w:trPr>
        <w:tc>
          <w:tcPr>
            <w:tcW w:w="2341" w:type="dxa"/>
            <w:gridSpan w:val="2"/>
            <w:vAlign w:val="center"/>
          </w:tcPr>
          <w:p w14:paraId="46B7DDCA"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执业资格证</w:t>
            </w:r>
          </w:p>
        </w:tc>
        <w:tc>
          <w:tcPr>
            <w:tcW w:w="2844" w:type="dxa"/>
            <w:vAlign w:val="center"/>
          </w:tcPr>
          <w:p w14:paraId="16C47B08" w14:textId="77777777" w:rsidR="00313CA5" w:rsidRDefault="00313CA5">
            <w:pPr>
              <w:rPr>
                <w:rFonts w:asciiTheme="minorEastAsia" w:eastAsiaTheme="minorEastAsia" w:hAnsiTheme="minorEastAsia" w:cstheme="minorEastAsia"/>
                <w:sz w:val="24"/>
              </w:rPr>
            </w:pPr>
          </w:p>
        </w:tc>
        <w:tc>
          <w:tcPr>
            <w:tcW w:w="2696" w:type="dxa"/>
            <w:gridSpan w:val="3"/>
            <w:vAlign w:val="center"/>
          </w:tcPr>
          <w:p w14:paraId="0AB0A3EC"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执业资格证书号</w:t>
            </w:r>
          </w:p>
        </w:tc>
        <w:tc>
          <w:tcPr>
            <w:tcW w:w="1916" w:type="dxa"/>
            <w:vAlign w:val="center"/>
          </w:tcPr>
          <w:p w14:paraId="358D492F" w14:textId="77777777" w:rsidR="00313CA5" w:rsidRDefault="00313CA5">
            <w:pPr>
              <w:rPr>
                <w:rFonts w:asciiTheme="minorEastAsia" w:eastAsiaTheme="minorEastAsia" w:hAnsiTheme="minorEastAsia" w:cstheme="minorEastAsia"/>
                <w:sz w:val="24"/>
              </w:rPr>
            </w:pPr>
          </w:p>
        </w:tc>
      </w:tr>
      <w:tr w:rsidR="00313CA5" w14:paraId="79BBE74A" w14:textId="77777777">
        <w:trPr>
          <w:cantSplit/>
          <w:trHeight w:hRule="exact" w:val="511"/>
        </w:trPr>
        <w:tc>
          <w:tcPr>
            <w:tcW w:w="9797" w:type="dxa"/>
            <w:gridSpan w:val="7"/>
            <w:vAlign w:val="center"/>
          </w:tcPr>
          <w:p w14:paraId="37EF7DDA"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近三年承担项目情况</w:t>
            </w:r>
          </w:p>
        </w:tc>
      </w:tr>
      <w:tr w:rsidR="00313CA5" w14:paraId="325069D5" w14:textId="77777777">
        <w:trPr>
          <w:trHeight w:hRule="exact" w:val="511"/>
        </w:trPr>
        <w:tc>
          <w:tcPr>
            <w:tcW w:w="1452" w:type="dxa"/>
            <w:vAlign w:val="center"/>
          </w:tcPr>
          <w:p w14:paraId="38A4EC9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w:t>
            </w:r>
          </w:p>
        </w:tc>
        <w:tc>
          <w:tcPr>
            <w:tcW w:w="4190" w:type="dxa"/>
            <w:gridSpan w:val="3"/>
            <w:vAlign w:val="center"/>
          </w:tcPr>
          <w:p w14:paraId="2A14DCC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类似项目名称</w:t>
            </w:r>
          </w:p>
        </w:tc>
        <w:tc>
          <w:tcPr>
            <w:tcW w:w="1618" w:type="dxa"/>
            <w:vAlign w:val="center"/>
          </w:tcPr>
          <w:p w14:paraId="7D66B786"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担任职务</w:t>
            </w:r>
          </w:p>
        </w:tc>
        <w:tc>
          <w:tcPr>
            <w:tcW w:w="2537" w:type="dxa"/>
            <w:gridSpan w:val="2"/>
            <w:vAlign w:val="center"/>
          </w:tcPr>
          <w:p w14:paraId="689B8BD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项目单位名称及电话</w:t>
            </w:r>
          </w:p>
        </w:tc>
      </w:tr>
      <w:tr w:rsidR="00313CA5" w14:paraId="725B6FE1" w14:textId="77777777">
        <w:trPr>
          <w:trHeight w:hRule="exact" w:val="511"/>
        </w:trPr>
        <w:tc>
          <w:tcPr>
            <w:tcW w:w="1452" w:type="dxa"/>
            <w:vAlign w:val="center"/>
          </w:tcPr>
          <w:p w14:paraId="51F8E918"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551319F4" w14:textId="77777777" w:rsidR="00313CA5" w:rsidRDefault="00313CA5">
            <w:pPr>
              <w:rPr>
                <w:rFonts w:asciiTheme="minorEastAsia" w:eastAsiaTheme="minorEastAsia" w:hAnsiTheme="minorEastAsia" w:cstheme="minorEastAsia"/>
                <w:sz w:val="24"/>
              </w:rPr>
            </w:pPr>
          </w:p>
        </w:tc>
        <w:tc>
          <w:tcPr>
            <w:tcW w:w="1618" w:type="dxa"/>
            <w:vAlign w:val="center"/>
          </w:tcPr>
          <w:p w14:paraId="58D7967B"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61B4DBA7" w14:textId="77777777" w:rsidR="00313CA5" w:rsidRDefault="00313CA5">
            <w:pPr>
              <w:rPr>
                <w:rFonts w:asciiTheme="minorEastAsia" w:eastAsiaTheme="minorEastAsia" w:hAnsiTheme="minorEastAsia" w:cstheme="minorEastAsia"/>
                <w:sz w:val="24"/>
              </w:rPr>
            </w:pPr>
          </w:p>
        </w:tc>
      </w:tr>
      <w:tr w:rsidR="00313CA5" w14:paraId="1B8D4718" w14:textId="77777777">
        <w:trPr>
          <w:trHeight w:hRule="exact" w:val="511"/>
        </w:trPr>
        <w:tc>
          <w:tcPr>
            <w:tcW w:w="1452" w:type="dxa"/>
            <w:vAlign w:val="center"/>
          </w:tcPr>
          <w:p w14:paraId="38DFFF41"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0450257A" w14:textId="77777777" w:rsidR="00313CA5" w:rsidRDefault="00313CA5">
            <w:pPr>
              <w:rPr>
                <w:rFonts w:asciiTheme="minorEastAsia" w:eastAsiaTheme="minorEastAsia" w:hAnsiTheme="minorEastAsia" w:cstheme="minorEastAsia"/>
                <w:sz w:val="24"/>
              </w:rPr>
            </w:pPr>
          </w:p>
        </w:tc>
        <w:tc>
          <w:tcPr>
            <w:tcW w:w="1618" w:type="dxa"/>
            <w:vAlign w:val="center"/>
          </w:tcPr>
          <w:p w14:paraId="11BA6A07"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37824491" w14:textId="77777777" w:rsidR="00313CA5" w:rsidRDefault="00313CA5">
            <w:pPr>
              <w:rPr>
                <w:rFonts w:asciiTheme="minorEastAsia" w:eastAsiaTheme="minorEastAsia" w:hAnsiTheme="minorEastAsia" w:cstheme="minorEastAsia"/>
                <w:sz w:val="24"/>
              </w:rPr>
            </w:pPr>
          </w:p>
        </w:tc>
      </w:tr>
      <w:tr w:rsidR="00313CA5" w14:paraId="0E8A0FFD" w14:textId="77777777">
        <w:trPr>
          <w:trHeight w:hRule="exact" w:val="511"/>
        </w:trPr>
        <w:tc>
          <w:tcPr>
            <w:tcW w:w="1452" w:type="dxa"/>
            <w:vAlign w:val="center"/>
          </w:tcPr>
          <w:p w14:paraId="15ED2416"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458E1498" w14:textId="77777777" w:rsidR="00313CA5" w:rsidRDefault="00313CA5">
            <w:pPr>
              <w:rPr>
                <w:rFonts w:asciiTheme="minorEastAsia" w:eastAsiaTheme="minorEastAsia" w:hAnsiTheme="minorEastAsia" w:cstheme="minorEastAsia"/>
                <w:sz w:val="24"/>
              </w:rPr>
            </w:pPr>
          </w:p>
        </w:tc>
        <w:tc>
          <w:tcPr>
            <w:tcW w:w="1618" w:type="dxa"/>
            <w:vAlign w:val="center"/>
          </w:tcPr>
          <w:p w14:paraId="76B8D253"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2B69A274" w14:textId="77777777" w:rsidR="00313CA5" w:rsidRDefault="00313CA5">
            <w:pPr>
              <w:rPr>
                <w:rFonts w:asciiTheme="minorEastAsia" w:eastAsiaTheme="minorEastAsia" w:hAnsiTheme="minorEastAsia" w:cstheme="minorEastAsia"/>
                <w:sz w:val="24"/>
              </w:rPr>
            </w:pPr>
          </w:p>
        </w:tc>
      </w:tr>
      <w:tr w:rsidR="00313CA5" w14:paraId="46FBB9DC" w14:textId="77777777">
        <w:trPr>
          <w:trHeight w:hRule="exact" w:val="511"/>
        </w:trPr>
        <w:tc>
          <w:tcPr>
            <w:tcW w:w="1452" w:type="dxa"/>
            <w:vAlign w:val="center"/>
          </w:tcPr>
          <w:p w14:paraId="61941A33"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09BE06B3" w14:textId="77777777" w:rsidR="00313CA5" w:rsidRDefault="00313CA5">
            <w:pPr>
              <w:rPr>
                <w:rFonts w:asciiTheme="minorEastAsia" w:eastAsiaTheme="minorEastAsia" w:hAnsiTheme="minorEastAsia" w:cstheme="minorEastAsia"/>
                <w:sz w:val="24"/>
              </w:rPr>
            </w:pPr>
          </w:p>
        </w:tc>
        <w:tc>
          <w:tcPr>
            <w:tcW w:w="1618" w:type="dxa"/>
            <w:vAlign w:val="center"/>
          </w:tcPr>
          <w:p w14:paraId="5A13B148"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4084F019" w14:textId="77777777" w:rsidR="00313CA5" w:rsidRDefault="00313CA5">
            <w:pPr>
              <w:rPr>
                <w:rFonts w:asciiTheme="minorEastAsia" w:eastAsiaTheme="minorEastAsia" w:hAnsiTheme="minorEastAsia" w:cstheme="minorEastAsia"/>
                <w:sz w:val="24"/>
              </w:rPr>
            </w:pPr>
          </w:p>
        </w:tc>
      </w:tr>
      <w:tr w:rsidR="00313CA5" w14:paraId="201FBF4C" w14:textId="77777777">
        <w:trPr>
          <w:trHeight w:hRule="exact" w:val="511"/>
        </w:trPr>
        <w:tc>
          <w:tcPr>
            <w:tcW w:w="1452" w:type="dxa"/>
            <w:vAlign w:val="center"/>
          </w:tcPr>
          <w:p w14:paraId="42161167"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63A66625" w14:textId="77777777" w:rsidR="00313CA5" w:rsidRDefault="00313CA5">
            <w:pPr>
              <w:rPr>
                <w:rFonts w:asciiTheme="minorEastAsia" w:eastAsiaTheme="minorEastAsia" w:hAnsiTheme="minorEastAsia" w:cstheme="minorEastAsia"/>
                <w:sz w:val="24"/>
              </w:rPr>
            </w:pPr>
          </w:p>
        </w:tc>
        <w:tc>
          <w:tcPr>
            <w:tcW w:w="1618" w:type="dxa"/>
            <w:vAlign w:val="center"/>
          </w:tcPr>
          <w:p w14:paraId="01A98F75"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60F13233" w14:textId="77777777" w:rsidR="00313CA5" w:rsidRDefault="00313CA5">
            <w:pPr>
              <w:rPr>
                <w:rFonts w:asciiTheme="minorEastAsia" w:eastAsiaTheme="minorEastAsia" w:hAnsiTheme="minorEastAsia" w:cstheme="minorEastAsia"/>
                <w:sz w:val="24"/>
              </w:rPr>
            </w:pPr>
          </w:p>
        </w:tc>
      </w:tr>
      <w:tr w:rsidR="00313CA5" w14:paraId="28908CDB" w14:textId="77777777">
        <w:trPr>
          <w:trHeight w:hRule="exact" w:val="511"/>
        </w:trPr>
        <w:tc>
          <w:tcPr>
            <w:tcW w:w="1452" w:type="dxa"/>
            <w:vAlign w:val="center"/>
          </w:tcPr>
          <w:p w14:paraId="7CFA93B5"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34018370" w14:textId="77777777" w:rsidR="00313CA5" w:rsidRDefault="00313CA5">
            <w:pPr>
              <w:rPr>
                <w:rFonts w:asciiTheme="minorEastAsia" w:eastAsiaTheme="minorEastAsia" w:hAnsiTheme="minorEastAsia" w:cstheme="minorEastAsia"/>
                <w:sz w:val="24"/>
              </w:rPr>
            </w:pPr>
          </w:p>
        </w:tc>
        <w:tc>
          <w:tcPr>
            <w:tcW w:w="1618" w:type="dxa"/>
            <w:vAlign w:val="center"/>
          </w:tcPr>
          <w:p w14:paraId="391C1CC1"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0687F361" w14:textId="77777777" w:rsidR="00313CA5" w:rsidRDefault="00313CA5">
            <w:pPr>
              <w:rPr>
                <w:rFonts w:asciiTheme="minorEastAsia" w:eastAsiaTheme="minorEastAsia" w:hAnsiTheme="minorEastAsia" w:cstheme="minorEastAsia"/>
                <w:sz w:val="24"/>
              </w:rPr>
            </w:pPr>
          </w:p>
        </w:tc>
      </w:tr>
      <w:tr w:rsidR="00313CA5" w14:paraId="09FE2C03" w14:textId="77777777">
        <w:trPr>
          <w:trHeight w:hRule="exact" w:val="511"/>
        </w:trPr>
        <w:tc>
          <w:tcPr>
            <w:tcW w:w="1452" w:type="dxa"/>
            <w:vAlign w:val="center"/>
          </w:tcPr>
          <w:p w14:paraId="4C788560"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46A18938" w14:textId="77777777" w:rsidR="00313CA5" w:rsidRDefault="00313CA5">
            <w:pPr>
              <w:rPr>
                <w:rFonts w:asciiTheme="minorEastAsia" w:eastAsiaTheme="minorEastAsia" w:hAnsiTheme="minorEastAsia" w:cstheme="minorEastAsia"/>
                <w:sz w:val="24"/>
              </w:rPr>
            </w:pPr>
          </w:p>
        </w:tc>
        <w:tc>
          <w:tcPr>
            <w:tcW w:w="1618" w:type="dxa"/>
            <w:vAlign w:val="center"/>
          </w:tcPr>
          <w:p w14:paraId="3E19FEEA"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06551B1F" w14:textId="77777777" w:rsidR="00313CA5" w:rsidRDefault="00313CA5">
            <w:pPr>
              <w:rPr>
                <w:rFonts w:asciiTheme="minorEastAsia" w:eastAsiaTheme="minorEastAsia" w:hAnsiTheme="minorEastAsia" w:cstheme="minorEastAsia"/>
                <w:sz w:val="24"/>
              </w:rPr>
            </w:pPr>
          </w:p>
        </w:tc>
      </w:tr>
      <w:tr w:rsidR="00313CA5" w14:paraId="3D9D4493" w14:textId="77777777">
        <w:trPr>
          <w:trHeight w:hRule="exact" w:val="511"/>
        </w:trPr>
        <w:tc>
          <w:tcPr>
            <w:tcW w:w="1452" w:type="dxa"/>
            <w:vAlign w:val="center"/>
          </w:tcPr>
          <w:p w14:paraId="76EB27F5"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3668DD09" w14:textId="77777777" w:rsidR="00313CA5" w:rsidRDefault="00313CA5">
            <w:pPr>
              <w:rPr>
                <w:rFonts w:asciiTheme="minorEastAsia" w:eastAsiaTheme="minorEastAsia" w:hAnsiTheme="minorEastAsia" w:cstheme="minorEastAsia"/>
                <w:sz w:val="24"/>
              </w:rPr>
            </w:pPr>
          </w:p>
        </w:tc>
        <w:tc>
          <w:tcPr>
            <w:tcW w:w="1618" w:type="dxa"/>
            <w:vAlign w:val="center"/>
          </w:tcPr>
          <w:p w14:paraId="6FF485FF"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12C57EC7" w14:textId="77777777" w:rsidR="00313CA5" w:rsidRDefault="00313CA5">
            <w:pPr>
              <w:rPr>
                <w:rFonts w:asciiTheme="minorEastAsia" w:eastAsiaTheme="minorEastAsia" w:hAnsiTheme="minorEastAsia" w:cstheme="minorEastAsia"/>
                <w:sz w:val="24"/>
              </w:rPr>
            </w:pPr>
          </w:p>
        </w:tc>
      </w:tr>
      <w:tr w:rsidR="00313CA5" w14:paraId="4A2CAF5D" w14:textId="77777777">
        <w:trPr>
          <w:trHeight w:hRule="exact" w:val="542"/>
        </w:trPr>
        <w:tc>
          <w:tcPr>
            <w:tcW w:w="1452" w:type="dxa"/>
            <w:vAlign w:val="center"/>
          </w:tcPr>
          <w:p w14:paraId="555CA2A7" w14:textId="77777777" w:rsidR="00313CA5" w:rsidRDefault="00313CA5">
            <w:pPr>
              <w:rPr>
                <w:rFonts w:asciiTheme="minorEastAsia" w:eastAsiaTheme="minorEastAsia" w:hAnsiTheme="minorEastAsia" w:cstheme="minorEastAsia"/>
                <w:sz w:val="24"/>
              </w:rPr>
            </w:pPr>
          </w:p>
        </w:tc>
        <w:tc>
          <w:tcPr>
            <w:tcW w:w="4190" w:type="dxa"/>
            <w:gridSpan w:val="3"/>
            <w:vAlign w:val="center"/>
          </w:tcPr>
          <w:p w14:paraId="5DD8C60B" w14:textId="77777777" w:rsidR="00313CA5" w:rsidRDefault="00313CA5">
            <w:pPr>
              <w:rPr>
                <w:rFonts w:asciiTheme="minorEastAsia" w:eastAsiaTheme="minorEastAsia" w:hAnsiTheme="minorEastAsia" w:cstheme="minorEastAsia"/>
                <w:sz w:val="24"/>
              </w:rPr>
            </w:pPr>
          </w:p>
        </w:tc>
        <w:tc>
          <w:tcPr>
            <w:tcW w:w="1618" w:type="dxa"/>
            <w:vAlign w:val="center"/>
          </w:tcPr>
          <w:p w14:paraId="60328AFB" w14:textId="77777777" w:rsidR="00313CA5" w:rsidRDefault="00313CA5">
            <w:pPr>
              <w:rPr>
                <w:rFonts w:asciiTheme="minorEastAsia" w:eastAsiaTheme="minorEastAsia" w:hAnsiTheme="minorEastAsia" w:cstheme="minorEastAsia"/>
                <w:sz w:val="24"/>
              </w:rPr>
            </w:pPr>
          </w:p>
        </w:tc>
        <w:tc>
          <w:tcPr>
            <w:tcW w:w="2537" w:type="dxa"/>
            <w:gridSpan w:val="2"/>
            <w:vAlign w:val="center"/>
          </w:tcPr>
          <w:p w14:paraId="0E0AAA1C" w14:textId="77777777" w:rsidR="00313CA5" w:rsidRDefault="00313CA5">
            <w:pPr>
              <w:rPr>
                <w:rFonts w:asciiTheme="minorEastAsia" w:eastAsiaTheme="minorEastAsia" w:hAnsiTheme="minorEastAsia" w:cstheme="minorEastAsia"/>
                <w:sz w:val="24"/>
              </w:rPr>
            </w:pPr>
          </w:p>
        </w:tc>
      </w:tr>
    </w:tbl>
    <w:p w14:paraId="2F506FA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说明：提供主要人员证书、类似项目证明资料等。</w:t>
      </w:r>
    </w:p>
    <w:p w14:paraId="3BD856F3" w14:textId="77777777" w:rsidR="00313CA5" w:rsidRDefault="00313CA5">
      <w:pPr>
        <w:rPr>
          <w:rFonts w:asciiTheme="minorEastAsia" w:eastAsiaTheme="minorEastAsia" w:hAnsiTheme="minorEastAsia" w:cstheme="minorEastAsia"/>
          <w:sz w:val="24"/>
        </w:rPr>
      </w:pPr>
    </w:p>
    <w:p w14:paraId="758C76B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供应商名称：                    </w:t>
      </w:r>
    </w:p>
    <w:p w14:paraId="28B39E3B"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0DC9FD33"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1903571C"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30318EE3"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五、技术/商务响应与偏离表</w:t>
      </w:r>
    </w:p>
    <w:tbl>
      <w:tblPr>
        <w:tblStyle w:val="ae"/>
        <w:tblpPr w:leftFromText="180" w:rightFromText="180" w:vertAnchor="text" w:horzAnchor="page" w:tblpX="1808" w:tblpY="456"/>
        <w:tblOverlap w:val="neve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2"/>
        <w:gridCol w:w="1763"/>
        <w:gridCol w:w="2025"/>
        <w:gridCol w:w="1600"/>
        <w:gridCol w:w="1387"/>
        <w:gridCol w:w="1055"/>
      </w:tblGrid>
      <w:tr w:rsidR="00313CA5" w14:paraId="32C78D51" w14:textId="77777777">
        <w:trPr>
          <w:trHeight w:val="567"/>
        </w:trPr>
        <w:tc>
          <w:tcPr>
            <w:tcW w:w="692" w:type="dxa"/>
            <w:tcBorders>
              <w:tl2br w:val="nil"/>
              <w:tr2bl w:val="nil"/>
            </w:tcBorders>
            <w:vAlign w:val="center"/>
          </w:tcPr>
          <w:p w14:paraId="78435967"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763" w:type="dxa"/>
            <w:tcBorders>
              <w:tl2br w:val="nil"/>
              <w:tr2bl w:val="nil"/>
            </w:tcBorders>
            <w:vAlign w:val="center"/>
          </w:tcPr>
          <w:p w14:paraId="4AC9B46F"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磋商文件</w:t>
            </w:r>
          </w:p>
          <w:p w14:paraId="371BF572"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条目号</w:t>
            </w:r>
          </w:p>
        </w:tc>
        <w:tc>
          <w:tcPr>
            <w:tcW w:w="2025" w:type="dxa"/>
            <w:tcBorders>
              <w:tl2br w:val="nil"/>
              <w:tr2bl w:val="nil"/>
            </w:tcBorders>
            <w:vAlign w:val="center"/>
          </w:tcPr>
          <w:p w14:paraId="46A3D833"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采购规格/商务条款</w:t>
            </w:r>
          </w:p>
        </w:tc>
        <w:tc>
          <w:tcPr>
            <w:tcW w:w="1600" w:type="dxa"/>
            <w:tcBorders>
              <w:tl2br w:val="nil"/>
              <w:tr2bl w:val="nil"/>
            </w:tcBorders>
            <w:vAlign w:val="center"/>
          </w:tcPr>
          <w:p w14:paraId="16AA08CD"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响应文件的规格/商务条款</w:t>
            </w:r>
          </w:p>
        </w:tc>
        <w:tc>
          <w:tcPr>
            <w:tcW w:w="1387" w:type="dxa"/>
            <w:tcBorders>
              <w:tl2br w:val="nil"/>
              <w:tr2bl w:val="nil"/>
            </w:tcBorders>
            <w:vAlign w:val="center"/>
          </w:tcPr>
          <w:p w14:paraId="14206602"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响应与偏离</w:t>
            </w:r>
          </w:p>
        </w:tc>
        <w:tc>
          <w:tcPr>
            <w:tcW w:w="1055" w:type="dxa"/>
            <w:tcBorders>
              <w:tl2br w:val="nil"/>
              <w:tr2bl w:val="nil"/>
            </w:tcBorders>
            <w:vAlign w:val="center"/>
          </w:tcPr>
          <w:p w14:paraId="39F623C8" w14:textId="77777777" w:rsidR="00313CA5"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313CA5" w14:paraId="225C18E7" w14:textId="77777777">
        <w:trPr>
          <w:trHeight w:val="567"/>
        </w:trPr>
        <w:tc>
          <w:tcPr>
            <w:tcW w:w="692" w:type="dxa"/>
            <w:tcBorders>
              <w:tl2br w:val="nil"/>
              <w:tr2bl w:val="nil"/>
            </w:tcBorders>
            <w:vAlign w:val="center"/>
          </w:tcPr>
          <w:p w14:paraId="2C853837" w14:textId="77777777" w:rsidR="00313CA5" w:rsidRDefault="00313CA5">
            <w:pPr>
              <w:rPr>
                <w:rFonts w:asciiTheme="minorEastAsia" w:eastAsiaTheme="minorEastAsia" w:hAnsiTheme="minorEastAsia" w:cstheme="minorEastAsia"/>
                <w:sz w:val="24"/>
              </w:rPr>
            </w:pPr>
          </w:p>
        </w:tc>
        <w:tc>
          <w:tcPr>
            <w:tcW w:w="1763" w:type="dxa"/>
            <w:tcBorders>
              <w:tl2br w:val="nil"/>
              <w:tr2bl w:val="nil"/>
            </w:tcBorders>
            <w:vAlign w:val="center"/>
          </w:tcPr>
          <w:p w14:paraId="0DCA5D04" w14:textId="77777777" w:rsidR="00313CA5" w:rsidRDefault="00313CA5">
            <w:pPr>
              <w:rPr>
                <w:rFonts w:asciiTheme="minorEastAsia" w:eastAsiaTheme="minorEastAsia" w:hAnsiTheme="minorEastAsia" w:cstheme="minorEastAsia"/>
                <w:sz w:val="24"/>
              </w:rPr>
            </w:pPr>
          </w:p>
        </w:tc>
        <w:tc>
          <w:tcPr>
            <w:tcW w:w="2025" w:type="dxa"/>
            <w:tcBorders>
              <w:tl2br w:val="nil"/>
              <w:tr2bl w:val="nil"/>
            </w:tcBorders>
            <w:vAlign w:val="center"/>
          </w:tcPr>
          <w:p w14:paraId="275F1D6C" w14:textId="77777777" w:rsidR="00313CA5" w:rsidRDefault="00313CA5">
            <w:pPr>
              <w:rPr>
                <w:rFonts w:asciiTheme="minorEastAsia" w:eastAsiaTheme="minorEastAsia" w:hAnsiTheme="minorEastAsia" w:cstheme="minorEastAsia"/>
                <w:sz w:val="24"/>
              </w:rPr>
            </w:pPr>
          </w:p>
        </w:tc>
        <w:tc>
          <w:tcPr>
            <w:tcW w:w="1600" w:type="dxa"/>
            <w:tcBorders>
              <w:tl2br w:val="nil"/>
              <w:tr2bl w:val="nil"/>
            </w:tcBorders>
            <w:vAlign w:val="center"/>
          </w:tcPr>
          <w:p w14:paraId="06F89034" w14:textId="77777777" w:rsidR="00313CA5" w:rsidRDefault="00313CA5">
            <w:pPr>
              <w:rPr>
                <w:rFonts w:asciiTheme="minorEastAsia" w:eastAsiaTheme="minorEastAsia" w:hAnsiTheme="minorEastAsia" w:cstheme="minorEastAsia"/>
                <w:sz w:val="24"/>
              </w:rPr>
            </w:pPr>
          </w:p>
        </w:tc>
        <w:tc>
          <w:tcPr>
            <w:tcW w:w="1387" w:type="dxa"/>
            <w:tcBorders>
              <w:tl2br w:val="nil"/>
              <w:tr2bl w:val="nil"/>
            </w:tcBorders>
            <w:vAlign w:val="center"/>
          </w:tcPr>
          <w:p w14:paraId="08C0D7D0" w14:textId="77777777" w:rsidR="00313CA5" w:rsidRDefault="00313CA5">
            <w:pPr>
              <w:rPr>
                <w:rFonts w:asciiTheme="minorEastAsia" w:eastAsiaTheme="minorEastAsia" w:hAnsiTheme="minorEastAsia" w:cstheme="minorEastAsia"/>
                <w:sz w:val="24"/>
              </w:rPr>
            </w:pPr>
          </w:p>
        </w:tc>
        <w:tc>
          <w:tcPr>
            <w:tcW w:w="1055" w:type="dxa"/>
            <w:tcBorders>
              <w:tl2br w:val="nil"/>
              <w:tr2bl w:val="nil"/>
            </w:tcBorders>
            <w:vAlign w:val="center"/>
          </w:tcPr>
          <w:p w14:paraId="6923ED86" w14:textId="77777777" w:rsidR="00313CA5" w:rsidRDefault="00313CA5">
            <w:pPr>
              <w:rPr>
                <w:rFonts w:asciiTheme="minorEastAsia" w:eastAsiaTheme="minorEastAsia" w:hAnsiTheme="minorEastAsia" w:cstheme="minorEastAsia"/>
                <w:sz w:val="24"/>
              </w:rPr>
            </w:pPr>
          </w:p>
        </w:tc>
      </w:tr>
      <w:tr w:rsidR="00313CA5" w14:paraId="27838C7A" w14:textId="77777777">
        <w:trPr>
          <w:trHeight w:val="567"/>
        </w:trPr>
        <w:tc>
          <w:tcPr>
            <w:tcW w:w="692" w:type="dxa"/>
            <w:tcBorders>
              <w:tl2br w:val="nil"/>
              <w:tr2bl w:val="nil"/>
            </w:tcBorders>
            <w:vAlign w:val="center"/>
          </w:tcPr>
          <w:p w14:paraId="42342CFC" w14:textId="77777777" w:rsidR="00313CA5" w:rsidRDefault="00313CA5">
            <w:pPr>
              <w:rPr>
                <w:rFonts w:asciiTheme="minorEastAsia" w:eastAsiaTheme="minorEastAsia" w:hAnsiTheme="minorEastAsia" w:cstheme="minorEastAsia"/>
                <w:sz w:val="24"/>
              </w:rPr>
            </w:pPr>
          </w:p>
        </w:tc>
        <w:tc>
          <w:tcPr>
            <w:tcW w:w="1763" w:type="dxa"/>
            <w:tcBorders>
              <w:tl2br w:val="nil"/>
              <w:tr2bl w:val="nil"/>
            </w:tcBorders>
            <w:vAlign w:val="center"/>
          </w:tcPr>
          <w:p w14:paraId="66AE9BEE" w14:textId="77777777" w:rsidR="00313CA5" w:rsidRDefault="00313CA5">
            <w:pPr>
              <w:rPr>
                <w:rFonts w:asciiTheme="minorEastAsia" w:eastAsiaTheme="minorEastAsia" w:hAnsiTheme="minorEastAsia" w:cstheme="minorEastAsia"/>
                <w:sz w:val="24"/>
              </w:rPr>
            </w:pPr>
          </w:p>
        </w:tc>
        <w:tc>
          <w:tcPr>
            <w:tcW w:w="2025" w:type="dxa"/>
            <w:tcBorders>
              <w:tl2br w:val="nil"/>
              <w:tr2bl w:val="nil"/>
            </w:tcBorders>
            <w:vAlign w:val="center"/>
          </w:tcPr>
          <w:p w14:paraId="53A0F83D" w14:textId="77777777" w:rsidR="00313CA5" w:rsidRDefault="00313CA5">
            <w:pPr>
              <w:rPr>
                <w:rFonts w:asciiTheme="minorEastAsia" w:eastAsiaTheme="minorEastAsia" w:hAnsiTheme="minorEastAsia" w:cstheme="minorEastAsia"/>
                <w:sz w:val="24"/>
              </w:rPr>
            </w:pPr>
          </w:p>
        </w:tc>
        <w:tc>
          <w:tcPr>
            <w:tcW w:w="1600" w:type="dxa"/>
            <w:tcBorders>
              <w:tl2br w:val="nil"/>
              <w:tr2bl w:val="nil"/>
            </w:tcBorders>
            <w:vAlign w:val="center"/>
          </w:tcPr>
          <w:p w14:paraId="616022E3" w14:textId="77777777" w:rsidR="00313CA5" w:rsidRDefault="00313CA5">
            <w:pPr>
              <w:rPr>
                <w:rFonts w:asciiTheme="minorEastAsia" w:eastAsiaTheme="minorEastAsia" w:hAnsiTheme="minorEastAsia" w:cstheme="minorEastAsia"/>
                <w:sz w:val="24"/>
              </w:rPr>
            </w:pPr>
          </w:p>
        </w:tc>
        <w:tc>
          <w:tcPr>
            <w:tcW w:w="1387" w:type="dxa"/>
            <w:tcBorders>
              <w:tl2br w:val="nil"/>
              <w:tr2bl w:val="nil"/>
            </w:tcBorders>
            <w:vAlign w:val="center"/>
          </w:tcPr>
          <w:p w14:paraId="4027396E" w14:textId="77777777" w:rsidR="00313CA5" w:rsidRDefault="00313CA5">
            <w:pPr>
              <w:rPr>
                <w:rFonts w:asciiTheme="minorEastAsia" w:eastAsiaTheme="minorEastAsia" w:hAnsiTheme="minorEastAsia" w:cstheme="minorEastAsia"/>
                <w:sz w:val="24"/>
              </w:rPr>
            </w:pPr>
          </w:p>
        </w:tc>
        <w:tc>
          <w:tcPr>
            <w:tcW w:w="1055" w:type="dxa"/>
            <w:tcBorders>
              <w:tl2br w:val="nil"/>
              <w:tr2bl w:val="nil"/>
            </w:tcBorders>
            <w:vAlign w:val="center"/>
          </w:tcPr>
          <w:p w14:paraId="3BD2F812" w14:textId="77777777" w:rsidR="00313CA5" w:rsidRDefault="00313CA5">
            <w:pPr>
              <w:rPr>
                <w:rFonts w:asciiTheme="minorEastAsia" w:eastAsiaTheme="minorEastAsia" w:hAnsiTheme="minorEastAsia" w:cstheme="minorEastAsia"/>
                <w:sz w:val="24"/>
              </w:rPr>
            </w:pPr>
          </w:p>
        </w:tc>
      </w:tr>
      <w:tr w:rsidR="00313CA5" w14:paraId="75B2AC80" w14:textId="77777777">
        <w:trPr>
          <w:trHeight w:val="567"/>
        </w:trPr>
        <w:tc>
          <w:tcPr>
            <w:tcW w:w="692" w:type="dxa"/>
            <w:tcBorders>
              <w:tl2br w:val="nil"/>
              <w:tr2bl w:val="nil"/>
            </w:tcBorders>
            <w:vAlign w:val="center"/>
          </w:tcPr>
          <w:p w14:paraId="7CB0F829" w14:textId="77777777" w:rsidR="00313CA5" w:rsidRDefault="00313CA5">
            <w:pPr>
              <w:rPr>
                <w:rFonts w:asciiTheme="minorEastAsia" w:eastAsiaTheme="minorEastAsia" w:hAnsiTheme="minorEastAsia" w:cstheme="minorEastAsia"/>
                <w:sz w:val="24"/>
              </w:rPr>
            </w:pPr>
          </w:p>
        </w:tc>
        <w:tc>
          <w:tcPr>
            <w:tcW w:w="1763" w:type="dxa"/>
            <w:tcBorders>
              <w:tl2br w:val="nil"/>
              <w:tr2bl w:val="nil"/>
            </w:tcBorders>
            <w:vAlign w:val="center"/>
          </w:tcPr>
          <w:p w14:paraId="2C2D46EA" w14:textId="77777777" w:rsidR="00313CA5" w:rsidRDefault="00313CA5">
            <w:pPr>
              <w:rPr>
                <w:rFonts w:asciiTheme="minorEastAsia" w:eastAsiaTheme="minorEastAsia" w:hAnsiTheme="minorEastAsia" w:cstheme="minorEastAsia"/>
                <w:sz w:val="24"/>
              </w:rPr>
            </w:pPr>
          </w:p>
        </w:tc>
        <w:tc>
          <w:tcPr>
            <w:tcW w:w="2025" w:type="dxa"/>
            <w:tcBorders>
              <w:tl2br w:val="nil"/>
              <w:tr2bl w:val="nil"/>
            </w:tcBorders>
            <w:vAlign w:val="center"/>
          </w:tcPr>
          <w:p w14:paraId="600648F6" w14:textId="77777777" w:rsidR="00313CA5" w:rsidRDefault="00313CA5">
            <w:pPr>
              <w:rPr>
                <w:rFonts w:asciiTheme="minorEastAsia" w:eastAsiaTheme="minorEastAsia" w:hAnsiTheme="minorEastAsia" w:cstheme="minorEastAsia"/>
                <w:sz w:val="24"/>
              </w:rPr>
            </w:pPr>
          </w:p>
        </w:tc>
        <w:tc>
          <w:tcPr>
            <w:tcW w:w="1600" w:type="dxa"/>
            <w:tcBorders>
              <w:tl2br w:val="nil"/>
              <w:tr2bl w:val="nil"/>
            </w:tcBorders>
            <w:vAlign w:val="center"/>
          </w:tcPr>
          <w:p w14:paraId="6C29E9EB" w14:textId="77777777" w:rsidR="00313CA5" w:rsidRDefault="00313CA5">
            <w:pPr>
              <w:rPr>
                <w:rFonts w:asciiTheme="minorEastAsia" w:eastAsiaTheme="minorEastAsia" w:hAnsiTheme="minorEastAsia" w:cstheme="minorEastAsia"/>
                <w:sz w:val="24"/>
              </w:rPr>
            </w:pPr>
          </w:p>
        </w:tc>
        <w:tc>
          <w:tcPr>
            <w:tcW w:w="1387" w:type="dxa"/>
            <w:tcBorders>
              <w:tl2br w:val="nil"/>
              <w:tr2bl w:val="nil"/>
            </w:tcBorders>
            <w:vAlign w:val="center"/>
          </w:tcPr>
          <w:p w14:paraId="1EFFD36F" w14:textId="77777777" w:rsidR="00313CA5" w:rsidRDefault="00313CA5">
            <w:pPr>
              <w:rPr>
                <w:rFonts w:asciiTheme="minorEastAsia" w:eastAsiaTheme="minorEastAsia" w:hAnsiTheme="minorEastAsia" w:cstheme="minorEastAsia"/>
                <w:sz w:val="24"/>
              </w:rPr>
            </w:pPr>
          </w:p>
        </w:tc>
        <w:tc>
          <w:tcPr>
            <w:tcW w:w="1055" w:type="dxa"/>
            <w:tcBorders>
              <w:tl2br w:val="nil"/>
              <w:tr2bl w:val="nil"/>
            </w:tcBorders>
            <w:vAlign w:val="center"/>
          </w:tcPr>
          <w:p w14:paraId="575F14ED" w14:textId="77777777" w:rsidR="00313CA5" w:rsidRDefault="00313CA5">
            <w:pPr>
              <w:rPr>
                <w:rFonts w:asciiTheme="minorEastAsia" w:eastAsiaTheme="minorEastAsia" w:hAnsiTheme="minorEastAsia" w:cstheme="minorEastAsia"/>
                <w:sz w:val="24"/>
              </w:rPr>
            </w:pPr>
          </w:p>
        </w:tc>
      </w:tr>
      <w:tr w:rsidR="00313CA5" w14:paraId="29990729" w14:textId="77777777">
        <w:trPr>
          <w:trHeight w:val="567"/>
        </w:trPr>
        <w:tc>
          <w:tcPr>
            <w:tcW w:w="692" w:type="dxa"/>
            <w:tcBorders>
              <w:tl2br w:val="nil"/>
              <w:tr2bl w:val="nil"/>
            </w:tcBorders>
            <w:vAlign w:val="center"/>
          </w:tcPr>
          <w:p w14:paraId="6290939F" w14:textId="77777777" w:rsidR="00313CA5" w:rsidRDefault="00313CA5">
            <w:pPr>
              <w:rPr>
                <w:rFonts w:asciiTheme="minorEastAsia" w:eastAsiaTheme="minorEastAsia" w:hAnsiTheme="minorEastAsia" w:cstheme="minorEastAsia"/>
                <w:sz w:val="24"/>
              </w:rPr>
            </w:pPr>
          </w:p>
        </w:tc>
        <w:tc>
          <w:tcPr>
            <w:tcW w:w="1763" w:type="dxa"/>
            <w:tcBorders>
              <w:tl2br w:val="nil"/>
              <w:tr2bl w:val="nil"/>
            </w:tcBorders>
            <w:vAlign w:val="center"/>
          </w:tcPr>
          <w:p w14:paraId="5F7C34F8" w14:textId="77777777" w:rsidR="00313CA5" w:rsidRDefault="00313CA5">
            <w:pPr>
              <w:rPr>
                <w:rFonts w:asciiTheme="minorEastAsia" w:eastAsiaTheme="minorEastAsia" w:hAnsiTheme="minorEastAsia" w:cstheme="minorEastAsia"/>
                <w:sz w:val="24"/>
              </w:rPr>
            </w:pPr>
          </w:p>
        </w:tc>
        <w:tc>
          <w:tcPr>
            <w:tcW w:w="2025" w:type="dxa"/>
            <w:tcBorders>
              <w:tl2br w:val="nil"/>
              <w:tr2bl w:val="nil"/>
            </w:tcBorders>
            <w:vAlign w:val="center"/>
          </w:tcPr>
          <w:p w14:paraId="3B08F1C0" w14:textId="77777777" w:rsidR="00313CA5" w:rsidRDefault="00313CA5">
            <w:pPr>
              <w:rPr>
                <w:rFonts w:asciiTheme="minorEastAsia" w:eastAsiaTheme="minorEastAsia" w:hAnsiTheme="minorEastAsia" w:cstheme="minorEastAsia"/>
                <w:sz w:val="24"/>
              </w:rPr>
            </w:pPr>
          </w:p>
        </w:tc>
        <w:tc>
          <w:tcPr>
            <w:tcW w:w="1600" w:type="dxa"/>
            <w:tcBorders>
              <w:tl2br w:val="nil"/>
              <w:tr2bl w:val="nil"/>
            </w:tcBorders>
            <w:vAlign w:val="center"/>
          </w:tcPr>
          <w:p w14:paraId="612F1C8D" w14:textId="77777777" w:rsidR="00313CA5" w:rsidRDefault="00313CA5">
            <w:pPr>
              <w:rPr>
                <w:rFonts w:asciiTheme="minorEastAsia" w:eastAsiaTheme="minorEastAsia" w:hAnsiTheme="minorEastAsia" w:cstheme="minorEastAsia"/>
                <w:sz w:val="24"/>
              </w:rPr>
            </w:pPr>
          </w:p>
        </w:tc>
        <w:tc>
          <w:tcPr>
            <w:tcW w:w="1387" w:type="dxa"/>
            <w:tcBorders>
              <w:tl2br w:val="nil"/>
              <w:tr2bl w:val="nil"/>
            </w:tcBorders>
            <w:vAlign w:val="center"/>
          </w:tcPr>
          <w:p w14:paraId="67674A33" w14:textId="77777777" w:rsidR="00313CA5" w:rsidRDefault="00313CA5">
            <w:pPr>
              <w:rPr>
                <w:rFonts w:asciiTheme="minorEastAsia" w:eastAsiaTheme="minorEastAsia" w:hAnsiTheme="minorEastAsia" w:cstheme="minorEastAsia"/>
                <w:sz w:val="24"/>
              </w:rPr>
            </w:pPr>
          </w:p>
        </w:tc>
        <w:tc>
          <w:tcPr>
            <w:tcW w:w="1055" w:type="dxa"/>
            <w:tcBorders>
              <w:tl2br w:val="nil"/>
              <w:tr2bl w:val="nil"/>
            </w:tcBorders>
            <w:vAlign w:val="center"/>
          </w:tcPr>
          <w:p w14:paraId="009685D6" w14:textId="77777777" w:rsidR="00313CA5" w:rsidRDefault="00313CA5">
            <w:pPr>
              <w:rPr>
                <w:rFonts w:asciiTheme="minorEastAsia" w:eastAsiaTheme="minorEastAsia" w:hAnsiTheme="minorEastAsia" w:cstheme="minorEastAsia"/>
                <w:sz w:val="24"/>
              </w:rPr>
            </w:pPr>
          </w:p>
        </w:tc>
      </w:tr>
      <w:tr w:rsidR="00313CA5" w14:paraId="12AD0C48" w14:textId="77777777">
        <w:trPr>
          <w:trHeight w:val="567"/>
        </w:trPr>
        <w:tc>
          <w:tcPr>
            <w:tcW w:w="692" w:type="dxa"/>
            <w:tcBorders>
              <w:tl2br w:val="nil"/>
              <w:tr2bl w:val="nil"/>
            </w:tcBorders>
            <w:vAlign w:val="center"/>
          </w:tcPr>
          <w:p w14:paraId="6EB46E02" w14:textId="77777777" w:rsidR="00313CA5" w:rsidRDefault="00313CA5">
            <w:pPr>
              <w:rPr>
                <w:rFonts w:asciiTheme="minorEastAsia" w:eastAsiaTheme="minorEastAsia" w:hAnsiTheme="minorEastAsia" w:cstheme="minorEastAsia"/>
                <w:sz w:val="24"/>
              </w:rPr>
            </w:pPr>
          </w:p>
        </w:tc>
        <w:tc>
          <w:tcPr>
            <w:tcW w:w="1763" w:type="dxa"/>
            <w:tcBorders>
              <w:tl2br w:val="nil"/>
              <w:tr2bl w:val="nil"/>
            </w:tcBorders>
            <w:vAlign w:val="center"/>
          </w:tcPr>
          <w:p w14:paraId="1AED3E53" w14:textId="77777777" w:rsidR="00313CA5" w:rsidRDefault="00313CA5">
            <w:pPr>
              <w:rPr>
                <w:rFonts w:asciiTheme="minorEastAsia" w:eastAsiaTheme="minorEastAsia" w:hAnsiTheme="minorEastAsia" w:cstheme="minorEastAsia"/>
                <w:sz w:val="24"/>
              </w:rPr>
            </w:pPr>
          </w:p>
        </w:tc>
        <w:tc>
          <w:tcPr>
            <w:tcW w:w="2025" w:type="dxa"/>
            <w:tcBorders>
              <w:tl2br w:val="nil"/>
              <w:tr2bl w:val="nil"/>
            </w:tcBorders>
            <w:vAlign w:val="center"/>
          </w:tcPr>
          <w:p w14:paraId="1A7CAE20" w14:textId="77777777" w:rsidR="00313CA5" w:rsidRDefault="00313CA5">
            <w:pPr>
              <w:rPr>
                <w:rFonts w:asciiTheme="minorEastAsia" w:eastAsiaTheme="minorEastAsia" w:hAnsiTheme="minorEastAsia" w:cstheme="minorEastAsia"/>
                <w:sz w:val="24"/>
              </w:rPr>
            </w:pPr>
          </w:p>
        </w:tc>
        <w:tc>
          <w:tcPr>
            <w:tcW w:w="1600" w:type="dxa"/>
            <w:tcBorders>
              <w:tl2br w:val="nil"/>
              <w:tr2bl w:val="nil"/>
            </w:tcBorders>
            <w:vAlign w:val="center"/>
          </w:tcPr>
          <w:p w14:paraId="3C30CF67" w14:textId="77777777" w:rsidR="00313CA5" w:rsidRDefault="00313CA5">
            <w:pPr>
              <w:rPr>
                <w:rFonts w:asciiTheme="minorEastAsia" w:eastAsiaTheme="minorEastAsia" w:hAnsiTheme="minorEastAsia" w:cstheme="minorEastAsia"/>
                <w:sz w:val="24"/>
              </w:rPr>
            </w:pPr>
          </w:p>
        </w:tc>
        <w:tc>
          <w:tcPr>
            <w:tcW w:w="1387" w:type="dxa"/>
            <w:tcBorders>
              <w:tl2br w:val="nil"/>
              <w:tr2bl w:val="nil"/>
            </w:tcBorders>
            <w:vAlign w:val="center"/>
          </w:tcPr>
          <w:p w14:paraId="37916ABA" w14:textId="77777777" w:rsidR="00313CA5" w:rsidRDefault="00313CA5">
            <w:pPr>
              <w:rPr>
                <w:rFonts w:asciiTheme="minorEastAsia" w:eastAsiaTheme="minorEastAsia" w:hAnsiTheme="minorEastAsia" w:cstheme="minorEastAsia"/>
                <w:sz w:val="24"/>
              </w:rPr>
            </w:pPr>
          </w:p>
        </w:tc>
        <w:tc>
          <w:tcPr>
            <w:tcW w:w="1055" w:type="dxa"/>
            <w:tcBorders>
              <w:tl2br w:val="nil"/>
              <w:tr2bl w:val="nil"/>
            </w:tcBorders>
            <w:vAlign w:val="center"/>
          </w:tcPr>
          <w:p w14:paraId="60B81FE9" w14:textId="77777777" w:rsidR="00313CA5" w:rsidRDefault="00313CA5">
            <w:pPr>
              <w:rPr>
                <w:rFonts w:asciiTheme="minorEastAsia" w:eastAsiaTheme="minorEastAsia" w:hAnsiTheme="minorEastAsia" w:cstheme="minorEastAsia"/>
                <w:sz w:val="24"/>
              </w:rPr>
            </w:pPr>
          </w:p>
        </w:tc>
      </w:tr>
    </w:tbl>
    <w:p w14:paraId="13BCE972" w14:textId="77777777" w:rsidR="00313CA5" w:rsidRDefault="00313CA5">
      <w:pPr>
        <w:rPr>
          <w:rFonts w:asciiTheme="minorEastAsia" w:eastAsiaTheme="minorEastAsia" w:hAnsiTheme="minorEastAsia" w:cstheme="minorEastAsia"/>
          <w:sz w:val="24"/>
        </w:rPr>
      </w:pPr>
    </w:p>
    <w:p w14:paraId="5154723C" w14:textId="77777777" w:rsidR="00313CA5" w:rsidRDefault="00313CA5">
      <w:pPr>
        <w:rPr>
          <w:rFonts w:asciiTheme="minorEastAsia" w:eastAsiaTheme="minorEastAsia" w:hAnsiTheme="minorEastAsia" w:cstheme="minorEastAsia"/>
          <w:sz w:val="24"/>
        </w:rPr>
      </w:pPr>
    </w:p>
    <w:p w14:paraId="2FAF4E00" w14:textId="77777777" w:rsidR="00313CA5" w:rsidRDefault="00313CA5">
      <w:pPr>
        <w:rPr>
          <w:rFonts w:asciiTheme="minorEastAsia" w:eastAsiaTheme="minorEastAsia" w:hAnsiTheme="minorEastAsia" w:cstheme="minorEastAsia"/>
          <w:sz w:val="24"/>
        </w:rPr>
      </w:pPr>
    </w:p>
    <w:p w14:paraId="7350268C" w14:textId="77777777" w:rsidR="00313CA5" w:rsidRDefault="00313CA5">
      <w:pPr>
        <w:rPr>
          <w:rFonts w:asciiTheme="minorEastAsia" w:eastAsiaTheme="minorEastAsia" w:hAnsiTheme="minorEastAsia" w:cstheme="minorEastAsia"/>
          <w:sz w:val="24"/>
        </w:rPr>
      </w:pPr>
    </w:p>
    <w:p w14:paraId="64E3ACD0" w14:textId="77777777" w:rsidR="00313CA5" w:rsidRDefault="00313CA5">
      <w:pPr>
        <w:rPr>
          <w:rFonts w:asciiTheme="minorEastAsia" w:eastAsiaTheme="minorEastAsia" w:hAnsiTheme="minorEastAsia" w:cstheme="minorEastAsia"/>
          <w:sz w:val="24"/>
        </w:rPr>
      </w:pPr>
    </w:p>
    <w:p w14:paraId="0D698D65" w14:textId="77777777" w:rsidR="00313CA5" w:rsidRDefault="00313CA5">
      <w:pPr>
        <w:rPr>
          <w:rFonts w:asciiTheme="minorEastAsia" w:eastAsiaTheme="minorEastAsia" w:hAnsiTheme="minorEastAsia" w:cstheme="minorEastAsia"/>
          <w:sz w:val="24"/>
        </w:rPr>
      </w:pPr>
    </w:p>
    <w:p w14:paraId="25620966" w14:textId="77777777" w:rsidR="00313CA5" w:rsidRDefault="00313CA5">
      <w:pPr>
        <w:rPr>
          <w:rFonts w:asciiTheme="minorEastAsia" w:eastAsiaTheme="minorEastAsia" w:hAnsiTheme="minorEastAsia" w:cstheme="minorEastAsia"/>
          <w:sz w:val="24"/>
        </w:rPr>
      </w:pPr>
    </w:p>
    <w:p w14:paraId="3D0F6040" w14:textId="77777777" w:rsidR="00313CA5" w:rsidRDefault="00313CA5">
      <w:pPr>
        <w:rPr>
          <w:rFonts w:asciiTheme="minorEastAsia" w:eastAsiaTheme="minorEastAsia" w:hAnsiTheme="minorEastAsia" w:cstheme="minorEastAsia"/>
          <w:sz w:val="24"/>
        </w:rPr>
      </w:pPr>
    </w:p>
    <w:p w14:paraId="11EC5B0F" w14:textId="77777777" w:rsidR="00313CA5" w:rsidRDefault="00313CA5">
      <w:pPr>
        <w:rPr>
          <w:rFonts w:asciiTheme="minorEastAsia" w:eastAsiaTheme="minorEastAsia" w:hAnsiTheme="minorEastAsia" w:cstheme="minorEastAsia"/>
          <w:sz w:val="24"/>
        </w:rPr>
      </w:pPr>
    </w:p>
    <w:p w14:paraId="336DFFD4" w14:textId="77777777" w:rsidR="00313CA5" w:rsidRDefault="00313CA5">
      <w:pPr>
        <w:rPr>
          <w:rFonts w:asciiTheme="minorEastAsia" w:eastAsiaTheme="minorEastAsia" w:hAnsiTheme="minorEastAsia" w:cstheme="minorEastAsia"/>
          <w:sz w:val="24"/>
        </w:rPr>
      </w:pPr>
    </w:p>
    <w:p w14:paraId="1DFC3665" w14:textId="77777777" w:rsidR="00313CA5" w:rsidRDefault="00313CA5">
      <w:pPr>
        <w:rPr>
          <w:rFonts w:asciiTheme="minorEastAsia" w:eastAsiaTheme="minorEastAsia" w:hAnsiTheme="minorEastAsia" w:cstheme="minorEastAsia"/>
          <w:sz w:val="24"/>
        </w:rPr>
      </w:pPr>
    </w:p>
    <w:p w14:paraId="6FBF7404" w14:textId="77777777" w:rsidR="00313CA5" w:rsidRDefault="00313CA5">
      <w:pPr>
        <w:rPr>
          <w:rFonts w:asciiTheme="minorEastAsia" w:eastAsiaTheme="minorEastAsia" w:hAnsiTheme="minorEastAsia" w:cstheme="minorEastAsia"/>
          <w:sz w:val="24"/>
        </w:rPr>
      </w:pPr>
    </w:p>
    <w:p w14:paraId="1ED2A78E" w14:textId="77777777" w:rsidR="00313CA5" w:rsidRDefault="00313CA5">
      <w:pPr>
        <w:rPr>
          <w:rFonts w:asciiTheme="minorEastAsia" w:eastAsiaTheme="minorEastAsia" w:hAnsiTheme="minorEastAsia" w:cstheme="minorEastAsia"/>
          <w:sz w:val="24"/>
        </w:rPr>
      </w:pPr>
    </w:p>
    <w:p w14:paraId="1272ADDB" w14:textId="77777777" w:rsidR="00313CA5" w:rsidRDefault="00313CA5">
      <w:pPr>
        <w:rPr>
          <w:rFonts w:asciiTheme="minorEastAsia" w:eastAsiaTheme="minorEastAsia" w:hAnsiTheme="minorEastAsia" w:cstheme="minorEastAsia"/>
          <w:sz w:val="24"/>
        </w:rPr>
      </w:pPr>
    </w:p>
    <w:p w14:paraId="54847809" w14:textId="77777777" w:rsidR="00313CA5" w:rsidRDefault="00313CA5">
      <w:pPr>
        <w:rPr>
          <w:rFonts w:asciiTheme="minorEastAsia" w:eastAsiaTheme="minorEastAsia" w:hAnsiTheme="minorEastAsia" w:cstheme="minorEastAsia"/>
          <w:sz w:val="24"/>
        </w:rPr>
      </w:pPr>
    </w:p>
    <w:p w14:paraId="78FDC41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说明：1、“响应与偏离”应注明“响应”或“偏离”。</w:t>
      </w:r>
    </w:p>
    <w:p w14:paraId="3A578F0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2、属磋商文件规定可能变动的内容在“说明”栏中注明。</w:t>
      </w:r>
    </w:p>
    <w:p w14:paraId="4C15D023" w14:textId="77777777" w:rsidR="00313CA5" w:rsidRDefault="00313CA5">
      <w:pPr>
        <w:rPr>
          <w:rFonts w:asciiTheme="minorEastAsia" w:eastAsiaTheme="minorEastAsia" w:hAnsiTheme="minorEastAsia" w:cstheme="minorEastAsia"/>
          <w:sz w:val="24"/>
        </w:rPr>
      </w:pPr>
    </w:p>
    <w:p w14:paraId="7BDEA015" w14:textId="77777777" w:rsidR="00313CA5" w:rsidRDefault="00313CA5">
      <w:pPr>
        <w:rPr>
          <w:rFonts w:asciiTheme="minorEastAsia" w:eastAsiaTheme="minorEastAsia" w:hAnsiTheme="minorEastAsia" w:cstheme="minorEastAsia"/>
          <w:sz w:val="24"/>
        </w:rPr>
      </w:pPr>
    </w:p>
    <w:p w14:paraId="26B04FE0"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供应商名称：                     </w:t>
      </w:r>
    </w:p>
    <w:p w14:paraId="54F4FCCC"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5592EF5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00F465D3"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3AF3103E"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六、提供享受政府采购政策的证明材料和清单表</w:t>
      </w:r>
    </w:p>
    <w:p w14:paraId="19C2E408" w14:textId="77777777" w:rsidR="00313CA5" w:rsidRDefault="00313CA5">
      <w:pPr>
        <w:rPr>
          <w:rFonts w:asciiTheme="minorEastAsia" w:eastAsiaTheme="minorEastAsia" w:hAnsiTheme="minorEastAsia" w:cstheme="minorEastAsia"/>
          <w:sz w:val="24"/>
        </w:rPr>
      </w:pPr>
    </w:p>
    <w:p w14:paraId="64B2CD1D" w14:textId="77777777" w:rsidR="00313CA5" w:rsidRDefault="00000000">
      <w:pPr>
        <w:rPr>
          <w:rStyle w:val="30"/>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4"/>
        </w:rPr>
        <w:t>附件9-1</w:t>
      </w:r>
      <w:r>
        <w:rPr>
          <w:rStyle w:val="30"/>
          <w:rFonts w:asciiTheme="minorEastAsia" w:eastAsiaTheme="minorEastAsia" w:hAnsiTheme="minorEastAsia" w:cstheme="minorEastAsia" w:hint="eastAsia"/>
          <w:sz w:val="28"/>
          <w:szCs w:val="28"/>
        </w:rPr>
        <w:t>中小企业声明函</w:t>
      </w:r>
    </w:p>
    <w:p w14:paraId="3A73B2F1" w14:textId="77777777" w:rsidR="00313CA5" w:rsidRDefault="00000000">
      <w:pPr>
        <w:spacing w:line="440" w:lineRule="exact"/>
        <w:ind w:firstLineChars="200" w:firstLine="444"/>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pacing w:val="6"/>
          <w:kern w:val="0"/>
          <w:szCs w:val="21"/>
        </w:rPr>
        <w:t xml:space="preserve"> </w:t>
      </w:r>
      <w:r>
        <w:rPr>
          <w:rFonts w:asciiTheme="minorEastAsia" w:eastAsiaTheme="minorEastAsia" w:hAnsiTheme="minorEastAsia" w:cstheme="minorEastAsia" w:hint="eastAsia"/>
          <w:sz w:val="24"/>
        </w:rPr>
        <w:t>本公司(联合体）郑重声明，根据《政府采购促进中小企业发展管理办法》(财库</w:t>
      </w:r>
      <w:proofErr w:type="gramStart"/>
      <w:r>
        <w:rPr>
          <w:rFonts w:asciiTheme="minorEastAsia" w:eastAsiaTheme="minorEastAsia" w:hAnsiTheme="minorEastAsia" w:cstheme="minorEastAsia" w:hint="eastAsia"/>
          <w:sz w:val="24"/>
        </w:rPr>
        <w:t>〔</w:t>
      </w:r>
      <w:proofErr w:type="gramEnd"/>
      <w:r>
        <w:rPr>
          <w:rFonts w:asciiTheme="minorEastAsia" w:eastAsiaTheme="minorEastAsia" w:hAnsiTheme="minorEastAsia" w:cstheme="minorEastAsia" w:hint="eastAsia"/>
          <w:sz w:val="24"/>
        </w:rPr>
        <w:t xml:space="preserve"> 2020 ) 46号）的规定，本公司(联合体）参加</w:t>
      </w:r>
      <w:r>
        <w:rPr>
          <w:rFonts w:asciiTheme="minorEastAsia" w:eastAsiaTheme="minorEastAsia" w:hAnsiTheme="minorEastAsia" w:cstheme="minorEastAsia" w:hint="eastAsia"/>
          <w:sz w:val="24"/>
          <w:u w:val="single"/>
        </w:rPr>
        <w:t xml:space="preserve"> (单位名称）</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采购活动，提供的货物全部由符合政策要求的中小企业制造。相关企业(含联合体中的中小企业、签订分包意向协议的中小企业)的具体情况如下:</w:t>
      </w:r>
    </w:p>
    <w:p w14:paraId="03A4A67D" w14:textId="77777777" w:rsidR="00313CA5" w:rsidRDefault="00000000">
      <w:pPr>
        <w:numPr>
          <w:ilvl w:val="0"/>
          <w:numId w:val="4"/>
        </w:num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(标的名称） </w:t>
      </w:r>
      <w:r>
        <w:rPr>
          <w:rFonts w:asciiTheme="minorEastAsia" w:eastAsiaTheme="minorEastAsia" w:hAnsiTheme="minorEastAsia" w:cstheme="minorEastAsia" w:hint="eastAsia"/>
          <w:sz w:val="24"/>
        </w:rPr>
        <w:t>，属于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;制造商为</w:t>
      </w:r>
      <w:r>
        <w:rPr>
          <w:rFonts w:asciiTheme="minorEastAsia" w:eastAsiaTheme="minorEastAsia" w:hAnsiTheme="minorEastAsia" w:cstheme="minorEastAsia" w:hint="eastAsia"/>
          <w:sz w:val="24"/>
          <w:u w:val="single"/>
        </w:rPr>
        <w:t>_(企业名称)</w:t>
      </w:r>
      <w:r>
        <w:rPr>
          <w:rFonts w:asciiTheme="minorEastAsia" w:eastAsiaTheme="minorEastAsia" w:hAnsiTheme="minorEastAsia" w:cstheme="minorEastAsia" w:hint="eastAsia"/>
          <w:sz w:val="24"/>
        </w:rPr>
        <w:t>，从业人员__人，营业收入为__万元，资产总额为___万元，属于</w:t>
      </w:r>
      <w:r>
        <w:rPr>
          <w:rFonts w:asciiTheme="minorEastAsia" w:eastAsiaTheme="minorEastAsia" w:hAnsiTheme="minorEastAsia" w:cstheme="minorEastAsia" w:hint="eastAsia"/>
          <w:sz w:val="24"/>
          <w:u w:val="single"/>
        </w:rPr>
        <w:t>（中型企业、小型企业、微型企业)</w:t>
      </w:r>
      <w:r>
        <w:rPr>
          <w:rFonts w:asciiTheme="minorEastAsia" w:eastAsiaTheme="minorEastAsia" w:hAnsiTheme="minorEastAsia" w:cstheme="minorEastAsia" w:hint="eastAsia"/>
          <w:sz w:val="24"/>
        </w:rPr>
        <w:t>;</w:t>
      </w:r>
    </w:p>
    <w:p w14:paraId="5E93C234" w14:textId="77777777" w:rsidR="00313CA5" w:rsidRDefault="00000000">
      <w:pPr>
        <w:numPr>
          <w:ilvl w:val="0"/>
          <w:numId w:val="4"/>
        </w:num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(标的名称)</w:t>
      </w:r>
      <w:r>
        <w:rPr>
          <w:rFonts w:asciiTheme="minorEastAsia" w:eastAsiaTheme="minorEastAsia" w:hAnsiTheme="minorEastAsia" w:cstheme="minorEastAsia" w:hint="eastAsia"/>
          <w:sz w:val="24"/>
        </w:rPr>
        <w:t>，属于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;制造商为 </w:t>
      </w:r>
      <w:r>
        <w:rPr>
          <w:rFonts w:asciiTheme="minorEastAsia" w:eastAsiaTheme="minorEastAsia" w:hAnsiTheme="minorEastAsia" w:cstheme="minorEastAsia" w:hint="eastAsia"/>
          <w:sz w:val="24"/>
          <w:u w:val="single"/>
        </w:rPr>
        <w:t>(企业名称)</w:t>
      </w:r>
      <w:r>
        <w:rPr>
          <w:rFonts w:asciiTheme="minorEastAsia" w:eastAsiaTheme="minorEastAsia" w:hAnsiTheme="minorEastAsia" w:cstheme="minorEastAsia" w:hint="eastAsia"/>
          <w:sz w:val="24"/>
        </w:rPr>
        <w:t>，从业人员___人，营业收入为__万元，资产总额为__万元，属于</w:t>
      </w:r>
      <w:r>
        <w:rPr>
          <w:rFonts w:asciiTheme="minorEastAsia" w:eastAsiaTheme="minorEastAsia" w:hAnsiTheme="minorEastAsia" w:cstheme="minorEastAsia" w:hint="eastAsia"/>
          <w:sz w:val="24"/>
          <w:u w:val="single"/>
        </w:rPr>
        <w:t>（中型企业、小型企业、微型企业)</w:t>
      </w:r>
      <w:r>
        <w:rPr>
          <w:rFonts w:asciiTheme="minorEastAsia" w:eastAsiaTheme="minorEastAsia" w:hAnsiTheme="minorEastAsia" w:cstheme="minorEastAsia" w:hint="eastAsia"/>
          <w:sz w:val="24"/>
        </w:rPr>
        <w:t>;</w:t>
      </w:r>
    </w:p>
    <w:p w14:paraId="658E38F4" w14:textId="77777777" w:rsidR="00313CA5" w:rsidRDefault="0000000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w:t>
      </w:r>
      <w:proofErr w:type="gramEnd"/>
    </w:p>
    <w:p w14:paraId="1C2BD058" w14:textId="77777777" w:rsidR="00313CA5" w:rsidRDefault="0000000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以上企业，不属于大企业的分支机构，不存在控股股东为大企业的情形，也不存在与大企业的负责人为同一人的情形。</w:t>
      </w:r>
    </w:p>
    <w:p w14:paraId="57E4826E" w14:textId="77777777" w:rsidR="00313CA5" w:rsidRDefault="0000000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本企业对上述声明内容的真实性负责。如有虚假，将依法承担相应责任。</w:t>
      </w:r>
    </w:p>
    <w:p w14:paraId="746C9438" w14:textId="77777777" w:rsidR="00313CA5" w:rsidRDefault="00000000">
      <w:pPr>
        <w:spacing w:line="440" w:lineRule="exact"/>
        <w:ind w:right="960" w:firstLineChars="2100" w:firstLine="50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企业名称（盖章):</w:t>
      </w:r>
    </w:p>
    <w:p w14:paraId="047F1585" w14:textId="77777777" w:rsidR="00313CA5" w:rsidRDefault="00000000">
      <w:pPr>
        <w:spacing w:line="440" w:lineRule="exact"/>
        <w:ind w:right="960"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日  期:</w:t>
      </w:r>
    </w:p>
    <w:p w14:paraId="1A693575" w14:textId="77777777" w:rsidR="00313CA5" w:rsidRDefault="00000000">
      <w:pPr>
        <w:wordWrap w:val="0"/>
        <w:spacing w:line="36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14:paraId="51348E70" w14:textId="77777777" w:rsidR="00313CA5" w:rsidRDefault="00000000">
      <w:pPr>
        <w:adjustRightInd w:val="0"/>
        <w:snapToGrid w:val="0"/>
        <w:spacing w:line="360" w:lineRule="auto"/>
        <w:rPr>
          <w:rFonts w:asciiTheme="minorEastAsia" w:eastAsiaTheme="minorEastAsia" w:hAnsiTheme="minorEastAsia" w:cstheme="minorEastAsia"/>
          <w:b/>
          <w:spacing w:val="6"/>
          <w:kern w:val="0"/>
          <w:sz w:val="24"/>
        </w:rPr>
      </w:pPr>
      <w:r>
        <w:rPr>
          <w:rFonts w:asciiTheme="minorEastAsia" w:eastAsiaTheme="minorEastAsia" w:hAnsiTheme="minorEastAsia" w:cstheme="minorEastAsia" w:hint="eastAsia"/>
          <w:b/>
          <w:spacing w:val="6"/>
          <w:kern w:val="0"/>
          <w:sz w:val="24"/>
        </w:rPr>
        <w:t>备注：</w:t>
      </w:r>
    </w:p>
    <w:p w14:paraId="68493CB8" w14:textId="77777777" w:rsidR="00313CA5" w:rsidRDefault="00000000">
      <w:pPr>
        <w:adjustRightInd w:val="0"/>
        <w:snapToGrid w:val="0"/>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1、从业人员、营业收入、资产总额填报上一年度数据，无上</w:t>
      </w:r>
      <w:proofErr w:type="gramStart"/>
      <w:r>
        <w:rPr>
          <w:rFonts w:asciiTheme="minorEastAsia" w:eastAsiaTheme="minorEastAsia" w:hAnsiTheme="minorEastAsia" w:cstheme="minorEastAsia" w:hint="eastAsia"/>
          <w:b/>
          <w:szCs w:val="21"/>
        </w:rPr>
        <w:t>一</w:t>
      </w:r>
      <w:proofErr w:type="gramEnd"/>
      <w:r>
        <w:rPr>
          <w:rFonts w:asciiTheme="minorEastAsia" w:eastAsiaTheme="minorEastAsia" w:hAnsiTheme="minorEastAsia" w:cstheme="minorEastAsia" w:hint="eastAsia"/>
          <w:b/>
          <w:szCs w:val="21"/>
        </w:rPr>
        <w:t>年度数据的新成立企业可不填报。</w:t>
      </w:r>
    </w:p>
    <w:p w14:paraId="5CAB5D79" w14:textId="77777777" w:rsidR="00313CA5" w:rsidRDefault="00000000">
      <w:pPr>
        <w:adjustRightInd w:val="0"/>
        <w:snapToGrid w:val="0"/>
        <w:spacing w:line="360" w:lineRule="auto"/>
        <w:rPr>
          <w:rFonts w:asciiTheme="minorEastAsia" w:eastAsiaTheme="minorEastAsia" w:hAnsiTheme="minorEastAsia" w:cstheme="minorEastAsia"/>
          <w:b/>
          <w:spacing w:val="6"/>
          <w:kern w:val="0"/>
          <w:szCs w:val="21"/>
        </w:rPr>
      </w:pPr>
      <w:r>
        <w:rPr>
          <w:rFonts w:asciiTheme="minorEastAsia" w:eastAsiaTheme="minorEastAsia" w:hAnsiTheme="minorEastAsia" w:cstheme="minorEastAsia" w:hint="eastAsia"/>
          <w:b/>
          <w:szCs w:val="21"/>
        </w:rPr>
        <w:t>2、供应商如不享受的</w:t>
      </w:r>
      <w:r>
        <w:rPr>
          <w:rFonts w:asciiTheme="minorEastAsia" w:eastAsiaTheme="minorEastAsia" w:hAnsiTheme="minorEastAsia" w:cstheme="minorEastAsia" w:hint="eastAsia"/>
          <w:b/>
          <w:spacing w:val="6"/>
          <w:kern w:val="0"/>
          <w:szCs w:val="21"/>
        </w:rPr>
        <w:t>小型、微型企业政府采购政策功能的，</w:t>
      </w:r>
      <w:r>
        <w:rPr>
          <w:rFonts w:asciiTheme="minorEastAsia" w:eastAsiaTheme="minorEastAsia" w:hAnsiTheme="minorEastAsia" w:cstheme="minorEastAsia" w:hint="eastAsia"/>
          <w:b/>
          <w:szCs w:val="21"/>
        </w:rPr>
        <w:t>不需要填写和签署以上内容；只需在本页上注明“</w:t>
      </w:r>
      <w:r>
        <w:rPr>
          <w:rFonts w:asciiTheme="minorEastAsia" w:eastAsiaTheme="minorEastAsia" w:hAnsiTheme="minorEastAsia" w:cstheme="minorEastAsia" w:hint="eastAsia"/>
          <w:b/>
          <w:sz w:val="23"/>
          <w:szCs w:val="23"/>
        </w:rPr>
        <w:t>我公司或单位不属于小型、微型企业，本声明函不适用</w:t>
      </w:r>
      <w:r>
        <w:rPr>
          <w:rFonts w:asciiTheme="minorEastAsia" w:eastAsiaTheme="minorEastAsia" w:hAnsiTheme="minorEastAsia" w:cstheme="minorEastAsia" w:hint="eastAsia"/>
          <w:b/>
          <w:szCs w:val="21"/>
        </w:rPr>
        <w:t>”即可。</w:t>
      </w:r>
    </w:p>
    <w:p w14:paraId="352DC3BF" w14:textId="77777777" w:rsidR="00313CA5" w:rsidRDefault="00000000">
      <w:pPr>
        <w:adjustRightInd w:val="0"/>
        <w:snapToGri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3、供应</w:t>
      </w:r>
      <w:proofErr w:type="gramStart"/>
      <w:r>
        <w:rPr>
          <w:rFonts w:asciiTheme="minorEastAsia" w:eastAsiaTheme="minorEastAsia" w:hAnsiTheme="minorEastAsia" w:cstheme="minorEastAsia" w:hint="eastAsia"/>
          <w:b/>
          <w:kern w:val="0"/>
          <w:szCs w:val="21"/>
        </w:rPr>
        <w:t>商属于</w:t>
      </w:r>
      <w:proofErr w:type="gramEnd"/>
      <w:r>
        <w:rPr>
          <w:rFonts w:asciiTheme="minorEastAsia" w:eastAsiaTheme="minorEastAsia" w:hAnsiTheme="minorEastAsia" w:cstheme="minorEastAsia" w:hint="eastAsia"/>
          <w:b/>
          <w:kern w:val="0"/>
          <w:szCs w:val="21"/>
        </w:rPr>
        <w:t>小型、微型企业，请认真填写，按要求填写相关数据。不按要求填写评审时不予以考虑。</w:t>
      </w:r>
    </w:p>
    <w:p w14:paraId="37BB5998" w14:textId="77777777" w:rsidR="00313CA5" w:rsidRDefault="00000000">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kern w:val="0"/>
          <w:szCs w:val="21"/>
        </w:rPr>
        <w:t xml:space="preserve">4、 本项目所属行业：工业 </w:t>
      </w:r>
      <w:r>
        <w:rPr>
          <w:rFonts w:asciiTheme="minorEastAsia" w:eastAsiaTheme="minorEastAsia" w:hAnsiTheme="minorEastAsia" w:cstheme="minorEastAsia" w:hint="eastAsia"/>
          <w:sz w:val="24"/>
        </w:rPr>
        <w:t>。</w:t>
      </w:r>
    </w:p>
    <w:p w14:paraId="2968E294" w14:textId="77777777" w:rsidR="00313CA5" w:rsidRDefault="00000000">
      <w:pPr>
        <w:adjustRightInd w:val="0"/>
        <w:snapToGrid w:val="0"/>
        <w:spacing w:line="360" w:lineRule="auto"/>
        <w:rPr>
          <w:rFonts w:asciiTheme="minorEastAsia" w:eastAsiaTheme="minorEastAsia" w:hAnsiTheme="minorEastAsia" w:cstheme="minorEastAsia"/>
          <w:b/>
          <w:spacing w:val="6"/>
          <w:kern w:val="0"/>
          <w:szCs w:val="21"/>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b/>
          <w:kern w:val="0"/>
          <w:szCs w:val="21"/>
        </w:rPr>
        <w:t>、供应商对本声明函的真实内容负责，如有虚假，将依法承担相应责任。</w:t>
      </w:r>
    </w:p>
    <w:p w14:paraId="37C910BF"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37944614"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附件9-2残疾人福利性单位声明函(不属于残疾人福利性单位的无需填写)</w:t>
      </w:r>
    </w:p>
    <w:p w14:paraId="4E514D2C"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200A7E02" w14:textId="77777777" w:rsidR="00313CA5" w:rsidRDefault="00313CA5">
      <w:pPr>
        <w:rPr>
          <w:rFonts w:asciiTheme="minorEastAsia" w:eastAsiaTheme="minorEastAsia" w:hAnsiTheme="minorEastAsia" w:cstheme="minorEastAsia"/>
          <w:sz w:val="24"/>
        </w:rPr>
      </w:pPr>
    </w:p>
    <w:p w14:paraId="4D90D13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本单位郑重声明，根据《财政部 民政部 中国残疾人联合会关于促进残疾人就业政府采购政策的通知》（财库〔2017〕141号）的规定，本单位为符合条件的残疾人福利性单位，且本单位参加</w:t>
      </w:r>
      <w:proofErr w:type="gramStart"/>
      <w:r>
        <w:rPr>
          <w:rFonts w:asciiTheme="minorEastAsia" w:eastAsiaTheme="minorEastAsia" w:hAnsiTheme="minorEastAsia" w:cstheme="minorEastAsia" w:hint="eastAsia"/>
          <w:sz w:val="24"/>
        </w:rPr>
        <w:t xml:space="preserve">　　　　　</w:t>
      </w:r>
      <w:proofErr w:type="gramEnd"/>
      <w:r>
        <w:rPr>
          <w:rFonts w:asciiTheme="minorEastAsia" w:eastAsiaTheme="minorEastAsia" w:hAnsiTheme="minorEastAsia" w:cstheme="minorEastAsia" w:hint="eastAsia"/>
          <w:sz w:val="24"/>
        </w:rPr>
        <w:t>单位的</w:t>
      </w:r>
      <w:proofErr w:type="gramStart"/>
      <w:r>
        <w:rPr>
          <w:rFonts w:asciiTheme="minorEastAsia" w:eastAsiaTheme="minorEastAsia" w:hAnsiTheme="minorEastAsia" w:cstheme="minorEastAsia" w:hint="eastAsia"/>
          <w:sz w:val="24"/>
        </w:rPr>
        <w:t xml:space="preserve">　　　　</w:t>
      </w:r>
      <w:proofErr w:type="gramEnd"/>
      <w:r>
        <w:rPr>
          <w:rFonts w:asciiTheme="minorEastAsia" w:eastAsiaTheme="minorEastAsia" w:hAnsiTheme="minorEastAsia"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47B7178D"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本单位对上述声明的真实性负责。如有虚假，将依法承担相应责任。</w:t>
      </w:r>
    </w:p>
    <w:p w14:paraId="560F5DA1" w14:textId="77777777" w:rsidR="00313CA5" w:rsidRDefault="00313CA5">
      <w:pPr>
        <w:rPr>
          <w:rFonts w:asciiTheme="minorEastAsia" w:eastAsiaTheme="minorEastAsia" w:hAnsiTheme="minorEastAsia" w:cstheme="minorEastAsia"/>
          <w:sz w:val="24"/>
        </w:rPr>
      </w:pPr>
    </w:p>
    <w:p w14:paraId="2687C86D" w14:textId="77777777" w:rsidR="00313CA5" w:rsidRDefault="00313CA5">
      <w:pPr>
        <w:rPr>
          <w:rFonts w:asciiTheme="minorEastAsia" w:eastAsiaTheme="minorEastAsia" w:hAnsiTheme="minorEastAsia" w:cstheme="minorEastAsia"/>
          <w:sz w:val="24"/>
        </w:rPr>
      </w:pPr>
    </w:p>
    <w:p w14:paraId="4220B66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单位名称（盖章）：　　　　　</w:t>
      </w:r>
    </w:p>
    <w:p w14:paraId="7C020E6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日  期：　　</w:t>
      </w:r>
    </w:p>
    <w:p w14:paraId="75EEFA07" w14:textId="77777777" w:rsidR="00313CA5" w:rsidRDefault="00313CA5">
      <w:pPr>
        <w:rPr>
          <w:rFonts w:asciiTheme="minorEastAsia" w:eastAsiaTheme="minorEastAsia" w:hAnsiTheme="minorEastAsia" w:cstheme="minorEastAsia"/>
          <w:sz w:val="24"/>
        </w:rPr>
      </w:pPr>
    </w:p>
    <w:p w14:paraId="6BFAC75E" w14:textId="77777777" w:rsidR="00313CA5" w:rsidRDefault="00313CA5">
      <w:pPr>
        <w:rPr>
          <w:rFonts w:asciiTheme="minorEastAsia" w:eastAsiaTheme="minorEastAsia" w:hAnsiTheme="minorEastAsia" w:cstheme="minorEastAsia"/>
          <w:sz w:val="24"/>
        </w:rPr>
      </w:pPr>
    </w:p>
    <w:p w14:paraId="0EBF3F7D" w14:textId="77777777" w:rsidR="00313CA5" w:rsidRDefault="00313CA5">
      <w:pPr>
        <w:rPr>
          <w:rFonts w:asciiTheme="minorEastAsia" w:eastAsiaTheme="minorEastAsia" w:hAnsiTheme="minorEastAsia" w:cstheme="minorEastAsia"/>
          <w:sz w:val="24"/>
        </w:rPr>
      </w:pPr>
    </w:p>
    <w:p w14:paraId="59F345E5"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附件9-3</w:t>
      </w:r>
    </w:p>
    <w:p w14:paraId="64CD57D4"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监狱企业证明资料</w:t>
      </w:r>
    </w:p>
    <w:p w14:paraId="34AF409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(不属于监狱企业的无需提供)</w:t>
      </w:r>
    </w:p>
    <w:p w14:paraId="424E0C9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备注：按《财政部 司法部关于政府采购支持监狱企业发展有关问题的通知》(财库〔2014〕68号)文件规定提供证明文件（复印件）。</w:t>
      </w:r>
    </w:p>
    <w:p w14:paraId="4745E2FC"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5F21A720"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七、报价一览表及报价文件</w:t>
      </w:r>
    </w:p>
    <w:p w14:paraId="29155EB4" w14:textId="77777777" w:rsidR="00313CA5" w:rsidRDefault="00313CA5">
      <w:pPr>
        <w:rPr>
          <w:rFonts w:asciiTheme="minorEastAsia" w:eastAsiaTheme="minorEastAsia" w:hAnsiTheme="minorEastAsia" w:cstheme="minorEastAsia"/>
          <w:sz w:val="24"/>
        </w:rPr>
      </w:pPr>
    </w:p>
    <w:p w14:paraId="33DEDE55" w14:textId="77777777" w:rsidR="00313CA5" w:rsidRDefault="00000000">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附件10 报价一览表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1799"/>
        <w:gridCol w:w="3035"/>
        <w:gridCol w:w="1683"/>
        <w:gridCol w:w="2484"/>
      </w:tblGrid>
      <w:tr w:rsidR="00313CA5" w14:paraId="4CA6D78F" w14:textId="77777777">
        <w:trPr>
          <w:cantSplit/>
          <w:trHeight w:val="531"/>
          <w:jc w:val="center"/>
        </w:trPr>
        <w:tc>
          <w:tcPr>
            <w:tcW w:w="699" w:type="dxa"/>
            <w:tcBorders>
              <w:top w:val="double" w:sz="4" w:space="0" w:color="auto"/>
              <w:left w:val="double" w:sz="4" w:space="0" w:color="auto"/>
              <w:bottom w:val="single" w:sz="6" w:space="0" w:color="auto"/>
              <w:right w:val="single" w:sz="6" w:space="0" w:color="auto"/>
            </w:tcBorders>
            <w:vAlign w:val="center"/>
          </w:tcPr>
          <w:p w14:paraId="08042C8A"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序号</w:t>
            </w:r>
            <w:proofErr w:type="spellEnd"/>
          </w:p>
        </w:tc>
        <w:tc>
          <w:tcPr>
            <w:tcW w:w="1799" w:type="dxa"/>
            <w:tcBorders>
              <w:top w:val="double" w:sz="4" w:space="0" w:color="auto"/>
              <w:left w:val="single" w:sz="6" w:space="0" w:color="auto"/>
              <w:bottom w:val="single" w:sz="6" w:space="0" w:color="auto"/>
              <w:right w:val="single" w:sz="6" w:space="0" w:color="auto"/>
            </w:tcBorders>
            <w:vAlign w:val="center"/>
          </w:tcPr>
          <w:p w14:paraId="232D4C74"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项目名称</w:t>
            </w:r>
            <w:proofErr w:type="spellEnd"/>
          </w:p>
        </w:tc>
        <w:tc>
          <w:tcPr>
            <w:tcW w:w="3035" w:type="dxa"/>
            <w:tcBorders>
              <w:top w:val="double" w:sz="4" w:space="0" w:color="auto"/>
              <w:left w:val="single" w:sz="6" w:space="0" w:color="auto"/>
              <w:bottom w:val="single" w:sz="6" w:space="0" w:color="auto"/>
              <w:right w:val="single" w:sz="6" w:space="0" w:color="auto"/>
            </w:tcBorders>
            <w:vAlign w:val="center"/>
          </w:tcPr>
          <w:p w14:paraId="1BDAB8F6" w14:textId="77777777" w:rsidR="00313CA5" w:rsidRDefault="00000000">
            <w:pPr>
              <w:pStyle w:val="a8"/>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湖南省特教中等专业学校直播电</w:t>
            </w:r>
            <w:proofErr w:type="gramStart"/>
            <w:r>
              <w:rPr>
                <w:rFonts w:asciiTheme="minorEastAsia" w:eastAsiaTheme="minorEastAsia" w:hAnsiTheme="minorEastAsia" w:cstheme="minorEastAsia" w:hint="eastAsia"/>
              </w:rPr>
              <w:t>商实训软件</w:t>
            </w:r>
            <w:proofErr w:type="gramEnd"/>
            <w:r>
              <w:rPr>
                <w:rFonts w:asciiTheme="minorEastAsia" w:eastAsiaTheme="minorEastAsia" w:hAnsiTheme="minorEastAsia" w:cstheme="minorEastAsia" w:hint="eastAsia"/>
              </w:rPr>
              <w:t>采购项目</w:t>
            </w:r>
          </w:p>
        </w:tc>
        <w:tc>
          <w:tcPr>
            <w:tcW w:w="1683" w:type="dxa"/>
            <w:tcBorders>
              <w:top w:val="double" w:sz="4" w:space="0" w:color="auto"/>
              <w:left w:val="single" w:sz="6" w:space="0" w:color="auto"/>
              <w:bottom w:val="single" w:sz="6" w:space="0" w:color="auto"/>
              <w:right w:val="single" w:sz="6" w:space="0" w:color="auto"/>
            </w:tcBorders>
            <w:vAlign w:val="center"/>
          </w:tcPr>
          <w:p w14:paraId="30F67F66"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采购项目编号</w:t>
            </w:r>
            <w:proofErr w:type="spellEnd"/>
          </w:p>
        </w:tc>
        <w:tc>
          <w:tcPr>
            <w:tcW w:w="2484" w:type="dxa"/>
            <w:tcBorders>
              <w:top w:val="double" w:sz="4" w:space="0" w:color="auto"/>
              <w:left w:val="single" w:sz="6" w:space="0" w:color="auto"/>
              <w:bottom w:val="single" w:sz="6" w:space="0" w:color="auto"/>
              <w:right w:val="double" w:sz="4" w:space="0" w:color="auto"/>
            </w:tcBorders>
            <w:vAlign w:val="center"/>
          </w:tcPr>
          <w:p w14:paraId="7B823136" w14:textId="77777777" w:rsidR="00313CA5" w:rsidRDefault="00000000">
            <w:pPr>
              <w:pStyle w:val="a8"/>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LTGX-CG-20221112</w:t>
            </w:r>
          </w:p>
        </w:tc>
      </w:tr>
      <w:tr w:rsidR="00313CA5" w14:paraId="7F49543C"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tcPr>
          <w:p w14:paraId="37A85501"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799" w:type="dxa"/>
            <w:tcBorders>
              <w:top w:val="single" w:sz="6" w:space="0" w:color="auto"/>
              <w:left w:val="single" w:sz="6" w:space="0" w:color="auto"/>
              <w:bottom w:val="single" w:sz="6" w:space="0" w:color="auto"/>
              <w:right w:val="single" w:sz="6" w:space="0" w:color="auto"/>
            </w:tcBorders>
          </w:tcPr>
          <w:p w14:paraId="4FD1C8DA"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合同包号</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3E132398" w14:textId="77777777" w:rsidR="00313CA5" w:rsidRDefault="00000000">
            <w:pPr>
              <w:pStyle w:val="a4"/>
              <w:ind w:firstLine="48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p>
        </w:tc>
      </w:tr>
      <w:tr w:rsidR="00313CA5" w14:paraId="1B3EBE2B"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tcPr>
          <w:p w14:paraId="3B316FB8"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799" w:type="dxa"/>
            <w:tcBorders>
              <w:top w:val="single" w:sz="6" w:space="0" w:color="auto"/>
              <w:left w:val="single" w:sz="6" w:space="0" w:color="auto"/>
              <w:bottom w:val="single" w:sz="6" w:space="0" w:color="auto"/>
              <w:right w:val="single" w:sz="6" w:space="0" w:color="auto"/>
            </w:tcBorders>
          </w:tcPr>
          <w:p w14:paraId="7297AB4D"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货物名称</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3F93916C" w14:textId="77777777" w:rsidR="00313CA5" w:rsidRDefault="00000000">
            <w:pPr>
              <w:pStyle w:val="a4"/>
              <w:ind w:firstLine="48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直播电</w:t>
            </w:r>
            <w:proofErr w:type="gramStart"/>
            <w:r>
              <w:rPr>
                <w:rFonts w:asciiTheme="minorEastAsia" w:eastAsiaTheme="minorEastAsia" w:hAnsiTheme="minorEastAsia" w:cstheme="minorEastAsia" w:hint="eastAsia"/>
                <w:lang w:eastAsia="zh-CN"/>
              </w:rPr>
              <w:t>商实训软件</w:t>
            </w:r>
            <w:proofErr w:type="gramEnd"/>
          </w:p>
        </w:tc>
      </w:tr>
      <w:tr w:rsidR="00313CA5" w14:paraId="7983750F"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tcPr>
          <w:p w14:paraId="51123A9B"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799" w:type="dxa"/>
            <w:tcBorders>
              <w:top w:val="single" w:sz="6" w:space="0" w:color="auto"/>
              <w:left w:val="single" w:sz="6" w:space="0" w:color="auto"/>
              <w:bottom w:val="single" w:sz="6" w:space="0" w:color="auto"/>
              <w:right w:val="single" w:sz="6" w:space="0" w:color="auto"/>
            </w:tcBorders>
          </w:tcPr>
          <w:p w14:paraId="435F34FC"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规格型号</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368077DF" w14:textId="77777777" w:rsidR="00313CA5" w:rsidRDefault="00313CA5">
            <w:pPr>
              <w:pStyle w:val="a4"/>
              <w:ind w:firstLine="480"/>
              <w:jc w:val="center"/>
              <w:rPr>
                <w:rFonts w:asciiTheme="minorEastAsia" w:eastAsiaTheme="minorEastAsia" w:hAnsiTheme="minorEastAsia" w:cstheme="minorEastAsia"/>
              </w:rPr>
            </w:pPr>
          </w:p>
        </w:tc>
      </w:tr>
      <w:tr w:rsidR="00313CA5" w14:paraId="37741479"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tcPr>
          <w:p w14:paraId="432EB27D"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799" w:type="dxa"/>
            <w:tcBorders>
              <w:top w:val="single" w:sz="6" w:space="0" w:color="auto"/>
              <w:left w:val="single" w:sz="6" w:space="0" w:color="auto"/>
              <w:bottom w:val="single" w:sz="6" w:space="0" w:color="auto"/>
              <w:right w:val="single" w:sz="6" w:space="0" w:color="auto"/>
            </w:tcBorders>
          </w:tcPr>
          <w:p w14:paraId="718250EE"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服务要求</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2F67AD67" w14:textId="77777777" w:rsidR="00313CA5" w:rsidRDefault="00000000">
            <w:pPr>
              <w:pStyle w:val="a4"/>
              <w:ind w:firstLine="480"/>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质保期三年</w:t>
            </w:r>
          </w:p>
        </w:tc>
      </w:tr>
      <w:tr w:rsidR="00313CA5" w14:paraId="7594E88E"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tcPr>
          <w:p w14:paraId="7B422771"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799" w:type="dxa"/>
            <w:tcBorders>
              <w:top w:val="single" w:sz="6" w:space="0" w:color="auto"/>
              <w:left w:val="single" w:sz="6" w:space="0" w:color="auto"/>
              <w:bottom w:val="single" w:sz="6" w:space="0" w:color="auto"/>
              <w:right w:val="single" w:sz="6" w:space="0" w:color="auto"/>
            </w:tcBorders>
          </w:tcPr>
          <w:p w14:paraId="33F010D0"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数量</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1BC1D1A8" w14:textId="77777777" w:rsidR="00313CA5" w:rsidRDefault="00313CA5">
            <w:pPr>
              <w:pStyle w:val="a4"/>
              <w:ind w:firstLine="480"/>
              <w:jc w:val="center"/>
              <w:rPr>
                <w:rFonts w:asciiTheme="minorEastAsia" w:eastAsiaTheme="minorEastAsia" w:hAnsiTheme="minorEastAsia" w:cstheme="minorEastAsia"/>
                <w:lang w:eastAsia="zh-CN"/>
              </w:rPr>
            </w:pPr>
          </w:p>
        </w:tc>
      </w:tr>
      <w:tr w:rsidR="00313CA5" w14:paraId="65D861CC" w14:textId="77777777">
        <w:trPr>
          <w:trHeight w:val="541"/>
          <w:jc w:val="center"/>
        </w:trPr>
        <w:tc>
          <w:tcPr>
            <w:tcW w:w="699" w:type="dxa"/>
            <w:tcBorders>
              <w:top w:val="single" w:sz="6" w:space="0" w:color="auto"/>
              <w:left w:val="double" w:sz="4" w:space="0" w:color="auto"/>
              <w:bottom w:val="single" w:sz="6" w:space="0" w:color="auto"/>
              <w:right w:val="single" w:sz="6" w:space="0" w:color="auto"/>
            </w:tcBorders>
            <w:vAlign w:val="center"/>
          </w:tcPr>
          <w:p w14:paraId="6CAA7736"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799" w:type="dxa"/>
            <w:tcBorders>
              <w:top w:val="single" w:sz="6" w:space="0" w:color="auto"/>
              <w:left w:val="single" w:sz="6" w:space="0" w:color="auto"/>
              <w:bottom w:val="single" w:sz="6" w:space="0" w:color="auto"/>
              <w:right w:val="single" w:sz="6" w:space="0" w:color="auto"/>
            </w:tcBorders>
            <w:vAlign w:val="center"/>
          </w:tcPr>
          <w:p w14:paraId="62AC348C"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单价</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0368C84A" w14:textId="77777777" w:rsidR="00313CA5" w:rsidRDefault="00313CA5">
            <w:pPr>
              <w:pStyle w:val="a4"/>
              <w:ind w:firstLine="480"/>
              <w:jc w:val="center"/>
              <w:rPr>
                <w:rFonts w:asciiTheme="minorEastAsia" w:eastAsiaTheme="minorEastAsia" w:hAnsiTheme="minorEastAsia" w:cstheme="minorEastAsia"/>
                <w:lang w:eastAsia="zh-CN"/>
              </w:rPr>
            </w:pPr>
          </w:p>
        </w:tc>
      </w:tr>
      <w:tr w:rsidR="00313CA5" w14:paraId="30F9A1DB" w14:textId="77777777">
        <w:trPr>
          <w:trHeight w:val="1065"/>
          <w:jc w:val="center"/>
        </w:trPr>
        <w:tc>
          <w:tcPr>
            <w:tcW w:w="699" w:type="dxa"/>
            <w:tcBorders>
              <w:top w:val="single" w:sz="6" w:space="0" w:color="auto"/>
              <w:left w:val="double" w:sz="4" w:space="0" w:color="auto"/>
              <w:bottom w:val="single" w:sz="6" w:space="0" w:color="auto"/>
              <w:right w:val="single" w:sz="6" w:space="0" w:color="auto"/>
            </w:tcBorders>
            <w:vAlign w:val="center"/>
          </w:tcPr>
          <w:p w14:paraId="392CC1AD"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799" w:type="dxa"/>
            <w:tcBorders>
              <w:top w:val="single" w:sz="6" w:space="0" w:color="auto"/>
              <w:left w:val="single" w:sz="6" w:space="0" w:color="auto"/>
              <w:bottom w:val="single" w:sz="6" w:space="0" w:color="auto"/>
              <w:right w:val="single" w:sz="6" w:space="0" w:color="auto"/>
            </w:tcBorders>
            <w:vAlign w:val="center"/>
          </w:tcPr>
          <w:p w14:paraId="050ED947" w14:textId="77777777" w:rsidR="00313CA5" w:rsidRDefault="00000000">
            <w:pPr>
              <w:pStyle w:val="a4"/>
              <w:ind w:firstLineChars="0" w:firstLine="0"/>
              <w:jc w:val="center"/>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总报价人民币</w:t>
            </w:r>
            <w:proofErr w:type="spellEnd"/>
          </w:p>
        </w:tc>
        <w:tc>
          <w:tcPr>
            <w:tcW w:w="7202" w:type="dxa"/>
            <w:gridSpan w:val="3"/>
            <w:tcBorders>
              <w:top w:val="single" w:sz="6" w:space="0" w:color="auto"/>
              <w:left w:val="single" w:sz="6" w:space="0" w:color="auto"/>
              <w:bottom w:val="single" w:sz="6" w:space="0" w:color="auto"/>
              <w:right w:val="double" w:sz="4" w:space="0" w:color="auto"/>
            </w:tcBorders>
          </w:tcPr>
          <w:p w14:paraId="25B21A96" w14:textId="77777777" w:rsidR="00313CA5" w:rsidRDefault="00000000">
            <w:pPr>
              <w:pStyle w:val="a4"/>
              <w:ind w:firstLineChars="0" w:firstLine="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大写：</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元人民币整</w:t>
            </w:r>
          </w:p>
          <w:p w14:paraId="3CB2C342" w14:textId="77777777" w:rsidR="00313CA5" w:rsidRDefault="00000000">
            <w:pPr>
              <w:pStyle w:val="a4"/>
              <w:ind w:firstLineChars="0" w:firstLine="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小写：</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元人民币整</w:t>
            </w:r>
          </w:p>
        </w:tc>
      </w:tr>
      <w:tr w:rsidR="00313CA5" w14:paraId="22EC2668" w14:textId="77777777">
        <w:trPr>
          <w:trHeight w:val="964"/>
          <w:jc w:val="center"/>
        </w:trPr>
        <w:tc>
          <w:tcPr>
            <w:tcW w:w="699" w:type="dxa"/>
            <w:tcBorders>
              <w:top w:val="single" w:sz="6" w:space="0" w:color="auto"/>
              <w:left w:val="double" w:sz="4" w:space="0" w:color="auto"/>
              <w:bottom w:val="double" w:sz="4" w:space="0" w:color="auto"/>
              <w:right w:val="single" w:sz="6" w:space="0" w:color="auto"/>
            </w:tcBorders>
            <w:vAlign w:val="center"/>
          </w:tcPr>
          <w:p w14:paraId="73C31118" w14:textId="77777777" w:rsidR="00313CA5" w:rsidRDefault="00000000">
            <w:pPr>
              <w:pStyle w:val="a4"/>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799" w:type="dxa"/>
            <w:tcBorders>
              <w:top w:val="single" w:sz="6" w:space="0" w:color="auto"/>
              <w:left w:val="single" w:sz="6" w:space="0" w:color="auto"/>
              <w:bottom w:val="double" w:sz="4" w:space="0" w:color="auto"/>
              <w:right w:val="single" w:sz="6" w:space="0" w:color="auto"/>
            </w:tcBorders>
            <w:vAlign w:val="center"/>
          </w:tcPr>
          <w:p w14:paraId="1D73AAF3" w14:textId="77777777" w:rsidR="00313CA5" w:rsidRDefault="00000000">
            <w:pPr>
              <w:pStyle w:val="a4"/>
              <w:ind w:firstLineChars="0" w:firstLine="0"/>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备  注</w:t>
            </w:r>
            <w:proofErr w:type="gramEnd"/>
          </w:p>
        </w:tc>
        <w:tc>
          <w:tcPr>
            <w:tcW w:w="7202" w:type="dxa"/>
            <w:gridSpan w:val="3"/>
            <w:tcBorders>
              <w:top w:val="single" w:sz="6" w:space="0" w:color="auto"/>
              <w:left w:val="single" w:sz="6" w:space="0" w:color="auto"/>
              <w:bottom w:val="double" w:sz="4" w:space="0" w:color="auto"/>
              <w:right w:val="double" w:sz="4" w:space="0" w:color="auto"/>
            </w:tcBorders>
            <w:vAlign w:val="center"/>
          </w:tcPr>
          <w:p w14:paraId="7971EF09" w14:textId="77777777" w:rsidR="00313CA5" w:rsidRDefault="00313CA5">
            <w:pPr>
              <w:pStyle w:val="a4"/>
              <w:ind w:firstLine="480"/>
              <w:jc w:val="center"/>
              <w:rPr>
                <w:rFonts w:asciiTheme="minorEastAsia" w:eastAsiaTheme="minorEastAsia" w:hAnsiTheme="minorEastAsia" w:cstheme="minorEastAsia"/>
                <w:lang w:eastAsia="zh-CN"/>
              </w:rPr>
            </w:pPr>
          </w:p>
        </w:tc>
      </w:tr>
    </w:tbl>
    <w:p w14:paraId="588A1A41" w14:textId="77777777" w:rsidR="00313CA5" w:rsidRDefault="00313CA5">
      <w:pPr>
        <w:rPr>
          <w:rFonts w:asciiTheme="minorEastAsia" w:eastAsiaTheme="minorEastAsia" w:hAnsiTheme="minorEastAsia" w:cstheme="minorEastAsia"/>
          <w:sz w:val="24"/>
        </w:rPr>
      </w:pPr>
    </w:p>
    <w:p w14:paraId="451E0B7A" w14:textId="77777777" w:rsidR="00313CA5" w:rsidRDefault="00313CA5">
      <w:pPr>
        <w:rPr>
          <w:rFonts w:asciiTheme="minorEastAsia" w:eastAsiaTheme="minorEastAsia" w:hAnsiTheme="minorEastAsia" w:cstheme="minorEastAsia"/>
          <w:sz w:val="24"/>
        </w:rPr>
      </w:pPr>
    </w:p>
    <w:p w14:paraId="2CAB1552" w14:textId="77777777" w:rsidR="00313CA5" w:rsidRDefault="00313CA5">
      <w:pPr>
        <w:rPr>
          <w:rFonts w:asciiTheme="minorEastAsia" w:eastAsiaTheme="minorEastAsia" w:hAnsiTheme="minorEastAsia" w:cstheme="minorEastAsia"/>
          <w:sz w:val="24"/>
        </w:rPr>
      </w:pPr>
    </w:p>
    <w:p w14:paraId="3A5DC800" w14:textId="77777777" w:rsidR="00313CA5" w:rsidRDefault="00313CA5">
      <w:pPr>
        <w:rPr>
          <w:rFonts w:asciiTheme="minorEastAsia" w:eastAsiaTheme="minorEastAsia" w:hAnsiTheme="minorEastAsia" w:cstheme="minorEastAsia"/>
          <w:sz w:val="24"/>
        </w:rPr>
      </w:pPr>
    </w:p>
    <w:p w14:paraId="3ACE805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供应商（盖单位章）：                       </w:t>
      </w:r>
    </w:p>
    <w:p w14:paraId="1F1E695E"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6CBCF3DE"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27E478BF" w14:textId="77777777" w:rsidR="00313CA5" w:rsidRDefault="00313CA5">
      <w:pPr>
        <w:rPr>
          <w:rFonts w:asciiTheme="minorEastAsia" w:eastAsiaTheme="minorEastAsia" w:hAnsiTheme="minorEastAsia" w:cstheme="minorEastAsia"/>
          <w:sz w:val="24"/>
        </w:rPr>
      </w:pPr>
    </w:p>
    <w:p w14:paraId="02F8FCD9" w14:textId="77777777" w:rsidR="00313CA5" w:rsidRDefault="00313CA5">
      <w:pPr>
        <w:rPr>
          <w:rFonts w:asciiTheme="minorEastAsia" w:eastAsiaTheme="minorEastAsia" w:hAnsiTheme="minorEastAsia" w:cstheme="minorEastAsia"/>
          <w:sz w:val="24"/>
        </w:rPr>
      </w:pPr>
    </w:p>
    <w:p w14:paraId="2508D2EC" w14:textId="77777777" w:rsidR="00313CA5" w:rsidRDefault="00313CA5">
      <w:pPr>
        <w:rPr>
          <w:rFonts w:asciiTheme="minorEastAsia" w:eastAsiaTheme="minorEastAsia" w:hAnsiTheme="minorEastAsia" w:cstheme="minorEastAsia"/>
          <w:sz w:val="24"/>
        </w:rPr>
      </w:pPr>
    </w:p>
    <w:p w14:paraId="5E906327" w14:textId="77777777" w:rsidR="00313CA5" w:rsidRDefault="00313CA5">
      <w:pPr>
        <w:rPr>
          <w:rFonts w:asciiTheme="minorEastAsia" w:eastAsiaTheme="minorEastAsia" w:hAnsiTheme="minorEastAsia" w:cstheme="minorEastAsia"/>
          <w:sz w:val="24"/>
        </w:rPr>
      </w:pPr>
    </w:p>
    <w:p w14:paraId="6438C195" w14:textId="77777777" w:rsidR="00313CA5" w:rsidRDefault="00313CA5">
      <w:pPr>
        <w:rPr>
          <w:rFonts w:asciiTheme="minorEastAsia" w:eastAsiaTheme="minorEastAsia" w:hAnsiTheme="minorEastAsia" w:cstheme="minorEastAsia"/>
          <w:sz w:val="24"/>
        </w:rPr>
      </w:pPr>
    </w:p>
    <w:p w14:paraId="706758FA" w14:textId="77777777" w:rsidR="00313CA5" w:rsidRDefault="00313CA5">
      <w:pPr>
        <w:rPr>
          <w:rFonts w:asciiTheme="minorEastAsia" w:eastAsiaTheme="minorEastAsia" w:hAnsiTheme="minorEastAsia" w:cstheme="minorEastAsia"/>
          <w:sz w:val="24"/>
        </w:rPr>
      </w:pPr>
    </w:p>
    <w:p w14:paraId="47CD6595" w14:textId="77777777" w:rsidR="00313CA5" w:rsidRDefault="00313CA5">
      <w:pPr>
        <w:rPr>
          <w:rFonts w:asciiTheme="minorEastAsia" w:eastAsiaTheme="minorEastAsia" w:hAnsiTheme="minorEastAsia" w:cstheme="minorEastAsia"/>
          <w:sz w:val="24"/>
        </w:rPr>
      </w:pPr>
    </w:p>
    <w:p w14:paraId="2DBEDB39"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0DECE83C"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5496070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lastRenderedPageBreak/>
        <w:t>附件10-1分</w:t>
      </w:r>
      <w:proofErr w:type="gramStart"/>
      <w:r>
        <w:rPr>
          <w:rFonts w:asciiTheme="minorEastAsia" w:eastAsiaTheme="minorEastAsia" w:hAnsiTheme="minorEastAsia" w:cstheme="minorEastAsia" w:hint="eastAsia"/>
          <w:b/>
          <w:bCs/>
          <w:sz w:val="24"/>
        </w:rPr>
        <w:t>项价格</w:t>
      </w:r>
      <w:proofErr w:type="gramEnd"/>
      <w:r>
        <w:rPr>
          <w:rFonts w:asciiTheme="minorEastAsia" w:eastAsiaTheme="minorEastAsia" w:hAnsiTheme="minorEastAsia" w:cstheme="minorEastAsia" w:hint="eastAsia"/>
          <w:b/>
          <w:bCs/>
          <w:sz w:val="24"/>
        </w:rPr>
        <w:t>表</w:t>
      </w:r>
      <w:r>
        <w:rPr>
          <w:rFonts w:asciiTheme="minorEastAsia" w:eastAsiaTheme="minorEastAsia" w:hAnsiTheme="minorEastAsia" w:cstheme="minorEastAsia" w:hint="eastAsia"/>
          <w:sz w:val="24"/>
        </w:rPr>
        <w:t xml:space="preserve"> </w:t>
      </w:r>
    </w:p>
    <w:p w14:paraId="1A99AC4F" w14:textId="77777777" w:rsidR="00313CA5" w:rsidRDefault="00313CA5">
      <w:pPr>
        <w:rPr>
          <w:rFonts w:asciiTheme="minorEastAsia" w:eastAsiaTheme="minorEastAsia" w:hAnsiTheme="minorEastAsia" w:cstheme="minorEastAsia"/>
          <w:sz w:val="24"/>
        </w:rPr>
      </w:pPr>
    </w:p>
    <w:p w14:paraId="14740EB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14:paraId="43656F4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金额单位：元</w:t>
      </w:r>
    </w:p>
    <w:tbl>
      <w:tblPr>
        <w:tblW w:w="9733"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13"/>
        <w:gridCol w:w="905"/>
        <w:gridCol w:w="1044"/>
        <w:gridCol w:w="1044"/>
        <w:gridCol w:w="1378"/>
        <w:gridCol w:w="712"/>
        <w:gridCol w:w="712"/>
        <w:gridCol w:w="1472"/>
        <w:gridCol w:w="1853"/>
      </w:tblGrid>
      <w:tr w:rsidR="00313CA5" w14:paraId="6446F519" w14:textId="77777777">
        <w:trPr>
          <w:trHeight w:val="1800"/>
        </w:trPr>
        <w:tc>
          <w:tcPr>
            <w:tcW w:w="613" w:type="dxa"/>
            <w:vAlign w:val="center"/>
          </w:tcPr>
          <w:p w14:paraId="256AC6BE"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905" w:type="dxa"/>
            <w:vAlign w:val="center"/>
          </w:tcPr>
          <w:p w14:paraId="0C573999" w14:textId="77777777" w:rsidR="00313CA5" w:rsidRDefault="00000000">
            <w:pPr>
              <w:adjustRightInd w:val="0"/>
              <w:snapToGri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货物名称</w:t>
            </w:r>
          </w:p>
        </w:tc>
        <w:tc>
          <w:tcPr>
            <w:tcW w:w="1044" w:type="dxa"/>
            <w:vAlign w:val="center"/>
          </w:tcPr>
          <w:p w14:paraId="09495C81"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品目分类</w:t>
            </w:r>
          </w:p>
        </w:tc>
        <w:tc>
          <w:tcPr>
            <w:tcW w:w="1044" w:type="dxa"/>
            <w:vAlign w:val="center"/>
          </w:tcPr>
          <w:p w14:paraId="5E6E83FF"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计量单位</w:t>
            </w:r>
          </w:p>
        </w:tc>
        <w:tc>
          <w:tcPr>
            <w:tcW w:w="1378" w:type="dxa"/>
            <w:vAlign w:val="center"/>
          </w:tcPr>
          <w:p w14:paraId="50CAC43F"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具体要求说明</w:t>
            </w:r>
          </w:p>
        </w:tc>
        <w:tc>
          <w:tcPr>
            <w:tcW w:w="712" w:type="dxa"/>
            <w:vAlign w:val="center"/>
          </w:tcPr>
          <w:p w14:paraId="0DD79356"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单价</w:t>
            </w:r>
          </w:p>
        </w:tc>
        <w:tc>
          <w:tcPr>
            <w:tcW w:w="712" w:type="dxa"/>
            <w:vAlign w:val="center"/>
          </w:tcPr>
          <w:p w14:paraId="223BF3AE"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472" w:type="dxa"/>
            <w:vAlign w:val="center"/>
          </w:tcPr>
          <w:p w14:paraId="71001ED8"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853" w:type="dxa"/>
            <w:vAlign w:val="center"/>
          </w:tcPr>
          <w:p w14:paraId="2CAC2CFF"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313CA5" w14:paraId="467ABCF6" w14:textId="77777777">
        <w:trPr>
          <w:trHeight w:val="638"/>
        </w:trPr>
        <w:tc>
          <w:tcPr>
            <w:tcW w:w="613" w:type="dxa"/>
            <w:vAlign w:val="center"/>
          </w:tcPr>
          <w:p w14:paraId="11359E58"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905" w:type="dxa"/>
            <w:vAlign w:val="center"/>
          </w:tcPr>
          <w:p w14:paraId="51085CC6"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1044" w:type="dxa"/>
            <w:vAlign w:val="center"/>
          </w:tcPr>
          <w:p w14:paraId="48DC0AB8"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1044" w:type="dxa"/>
            <w:vAlign w:val="center"/>
          </w:tcPr>
          <w:p w14:paraId="3C94192C" w14:textId="77777777" w:rsidR="00313CA5" w:rsidRDefault="00313CA5">
            <w:pPr>
              <w:widowControl/>
              <w:adjustRightInd w:val="0"/>
              <w:snapToGrid w:val="0"/>
              <w:spacing w:line="580" w:lineRule="exact"/>
              <w:ind w:firstLineChars="200" w:firstLine="420"/>
              <w:jc w:val="left"/>
              <w:rPr>
                <w:rFonts w:asciiTheme="minorEastAsia" w:eastAsiaTheme="minorEastAsia" w:hAnsiTheme="minorEastAsia" w:cstheme="minorEastAsia"/>
                <w:color w:val="000000"/>
                <w:szCs w:val="21"/>
              </w:rPr>
            </w:pPr>
          </w:p>
        </w:tc>
        <w:tc>
          <w:tcPr>
            <w:tcW w:w="1378" w:type="dxa"/>
            <w:vAlign w:val="center"/>
          </w:tcPr>
          <w:p w14:paraId="18968F25"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712" w:type="dxa"/>
            <w:vAlign w:val="center"/>
          </w:tcPr>
          <w:p w14:paraId="62FE2FF8"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712" w:type="dxa"/>
            <w:vAlign w:val="center"/>
          </w:tcPr>
          <w:p w14:paraId="4C831968"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472" w:type="dxa"/>
          </w:tcPr>
          <w:p w14:paraId="5C727C3A"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853" w:type="dxa"/>
            <w:vAlign w:val="center"/>
          </w:tcPr>
          <w:p w14:paraId="2F14A7EB"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r>
      <w:tr w:rsidR="00313CA5" w14:paraId="6BFF0CE6" w14:textId="77777777">
        <w:trPr>
          <w:trHeight w:val="638"/>
        </w:trPr>
        <w:tc>
          <w:tcPr>
            <w:tcW w:w="613" w:type="dxa"/>
            <w:vAlign w:val="center"/>
          </w:tcPr>
          <w:p w14:paraId="6DAFF3FE"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905" w:type="dxa"/>
            <w:vAlign w:val="center"/>
          </w:tcPr>
          <w:p w14:paraId="1230542F"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1044" w:type="dxa"/>
            <w:vAlign w:val="center"/>
          </w:tcPr>
          <w:p w14:paraId="631A3AC1"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1044" w:type="dxa"/>
            <w:vAlign w:val="center"/>
          </w:tcPr>
          <w:p w14:paraId="004CFA59" w14:textId="77777777" w:rsidR="00313CA5" w:rsidRDefault="00313CA5">
            <w:pPr>
              <w:widowControl/>
              <w:adjustRightInd w:val="0"/>
              <w:snapToGrid w:val="0"/>
              <w:spacing w:line="580" w:lineRule="exact"/>
              <w:ind w:firstLineChars="200" w:firstLine="420"/>
              <w:jc w:val="left"/>
              <w:rPr>
                <w:rFonts w:asciiTheme="minorEastAsia" w:eastAsiaTheme="minorEastAsia" w:hAnsiTheme="minorEastAsia" w:cstheme="minorEastAsia"/>
                <w:color w:val="000000"/>
                <w:szCs w:val="21"/>
              </w:rPr>
            </w:pPr>
          </w:p>
        </w:tc>
        <w:tc>
          <w:tcPr>
            <w:tcW w:w="1378" w:type="dxa"/>
            <w:vAlign w:val="center"/>
          </w:tcPr>
          <w:p w14:paraId="242CE1F4" w14:textId="77777777" w:rsidR="00313CA5" w:rsidRDefault="00313CA5">
            <w:pPr>
              <w:widowControl/>
              <w:adjustRightInd w:val="0"/>
              <w:snapToGrid w:val="0"/>
              <w:spacing w:line="580" w:lineRule="exact"/>
              <w:jc w:val="left"/>
              <w:rPr>
                <w:rFonts w:asciiTheme="minorEastAsia" w:eastAsiaTheme="minorEastAsia" w:hAnsiTheme="minorEastAsia" w:cstheme="minorEastAsia"/>
                <w:color w:val="000000"/>
                <w:szCs w:val="21"/>
              </w:rPr>
            </w:pPr>
          </w:p>
        </w:tc>
        <w:tc>
          <w:tcPr>
            <w:tcW w:w="712" w:type="dxa"/>
            <w:vAlign w:val="center"/>
          </w:tcPr>
          <w:p w14:paraId="68E51B44"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712" w:type="dxa"/>
            <w:vAlign w:val="center"/>
          </w:tcPr>
          <w:p w14:paraId="3853EED3"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472" w:type="dxa"/>
          </w:tcPr>
          <w:p w14:paraId="06FDD671"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853" w:type="dxa"/>
            <w:vAlign w:val="center"/>
          </w:tcPr>
          <w:p w14:paraId="531872F5"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r>
      <w:tr w:rsidR="00313CA5" w14:paraId="0846E5B6" w14:textId="77777777">
        <w:trPr>
          <w:trHeight w:val="534"/>
        </w:trPr>
        <w:tc>
          <w:tcPr>
            <w:tcW w:w="613" w:type="dxa"/>
            <w:vAlign w:val="center"/>
          </w:tcPr>
          <w:p w14:paraId="329EC2F9"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905" w:type="dxa"/>
            <w:vAlign w:val="center"/>
          </w:tcPr>
          <w:p w14:paraId="0FAAA832" w14:textId="77777777" w:rsidR="00313CA5" w:rsidRDefault="00000000">
            <w:pPr>
              <w:adjustRightInd w:val="0"/>
              <w:snapToGri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w:t>
            </w:r>
          </w:p>
        </w:tc>
        <w:tc>
          <w:tcPr>
            <w:tcW w:w="1044" w:type="dxa"/>
          </w:tcPr>
          <w:p w14:paraId="2103428F"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044" w:type="dxa"/>
          </w:tcPr>
          <w:p w14:paraId="151D2ADD"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378" w:type="dxa"/>
          </w:tcPr>
          <w:p w14:paraId="1B021BA2"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712" w:type="dxa"/>
            <w:vAlign w:val="center"/>
          </w:tcPr>
          <w:p w14:paraId="3AEAC3EF"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712" w:type="dxa"/>
            <w:vAlign w:val="center"/>
          </w:tcPr>
          <w:p w14:paraId="5B6B767F"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472" w:type="dxa"/>
          </w:tcPr>
          <w:p w14:paraId="44ADDBB3"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c>
          <w:tcPr>
            <w:tcW w:w="1853" w:type="dxa"/>
            <w:vAlign w:val="center"/>
          </w:tcPr>
          <w:p w14:paraId="5CD23BA4" w14:textId="77777777" w:rsidR="00313CA5" w:rsidRDefault="00313CA5">
            <w:pPr>
              <w:adjustRightInd w:val="0"/>
              <w:snapToGrid w:val="0"/>
              <w:spacing w:line="360" w:lineRule="auto"/>
              <w:jc w:val="center"/>
              <w:rPr>
                <w:rFonts w:asciiTheme="minorEastAsia" w:eastAsiaTheme="minorEastAsia" w:hAnsiTheme="minorEastAsia" w:cstheme="minorEastAsia"/>
                <w:color w:val="000000"/>
                <w:szCs w:val="21"/>
              </w:rPr>
            </w:pPr>
          </w:p>
        </w:tc>
      </w:tr>
    </w:tbl>
    <w:p w14:paraId="22E73682"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报价金额合计：小写：                              大写：                           </w:t>
      </w:r>
    </w:p>
    <w:p w14:paraId="1B22E655" w14:textId="77777777" w:rsidR="00313CA5" w:rsidRDefault="00313CA5">
      <w:pPr>
        <w:rPr>
          <w:rFonts w:asciiTheme="minorEastAsia" w:eastAsiaTheme="minorEastAsia" w:hAnsiTheme="minorEastAsia" w:cstheme="minorEastAsia"/>
          <w:sz w:val="24"/>
        </w:rPr>
      </w:pPr>
    </w:p>
    <w:p w14:paraId="24EAFAD6"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p w14:paraId="65A5A0C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1、本表</w:t>
      </w:r>
      <w:proofErr w:type="gramStart"/>
      <w:r>
        <w:rPr>
          <w:rFonts w:asciiTheme="minorEastAsia" w:eastAsiaTheme="minorEastAsia" w:hAnsiTheme="minorEastAsia" w:cstheme="minorEastAsia" w:hint="eastAsia"/>
          <w:sz w:val="24"/>
        </w:rPr>
        <w:t>包含磋商</w:t>
      </w:r>
      <w:proofErr w:type="gramEnd"/>
      <w:r>
        <w:rPr>
          <w:rFonts w:asciiTheme="minorEastAsia" w:eastAsiaTheme="minorEastAsia" w:hAnsiTheme="minorEastAsia" w:cstheme="minorEastAsia" w:hint="eastAsia"/>
          <w:sz w:val="24"/>
        </w:rPr>
        <w:t>文件第四章《采购需求》或其他部分对该项目所有要求的详细报价。“合计”及“报价金额合计”应与附件9-1《报价一览表》“报价”一致；栏目“单价”为综合单价，应包含所有隐含的管理费、税金和利润等其他费用，并在“具体要求说明”中注明分类项取费标准和其他费用的计费率和金额。</w:t>
      </w:r>
    </w:p>
    <w:p w14:paraId="1E170077"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2、“服务名称”是指整包分项服务的内容，品目分类是指分项服务费用构成的明细分类项。</w:t>
      </w:r>
    </w:p>
    <w:p w14:paraId="737991D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3、服务类含有货物的，供应商应填写提供的产品的中国环境标志认证证书编号、节能标志认证证书编号、湖南省两型、长沙市两型产品编号。</w:t>
      </w:r>
    </w:p>
    <w:p w14:paraId="19DD09A7" w14:textId="77777777" w:rsidR="00313CA5" w:rsidRDefault="00313CA5">
      <w:pPr>
        <w:rPr>
          <w:rFonts w:asciiTheme="minorEastAsia" w:eastAsiaTheme="minorEastAsia" w:hAnsiTheme="minorEastAsia" w:cstheme="minorEastAsia"/>
          <w:sz w:val="24"/>
        </w:rPr>
        <w:sectPr w:rsidR="00313CA5">
          <w:pgSz w:w="11906" w:h="16838"/>
          <w:pgMar w:top="1134" w:right="1134" w:bottom="1134" w:left="1134" w:header="851" w:footer="992" w:gutter="0"/>
          <w:cols w:space="0"/>
          <w:docGrid w:type="lines" w:linePitch="321"/>
        </w:sectPr>
      </w:pPr>
    </w:p>
    <w:p w14:paraId="4FC7FAA6"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八、供应商认为需要提供的其它资料</w:t>
      </w:r>
    </w:p>
    <w:p w14:paraId="45E787DF" w14:textId="77777777" w:rsidR="00313CA5" w:rsidRDefault="00313CA5">
      <w:pPr>
        <w:rPr>
          <w:rFonts w:asciiTheme="minorEastAsia" w:eastAsiaTheme="minorEastAsia" w:hAnsiTheme="minorEastAsia" w:cstheme="minorEastAsia"/>
          <w:sz w:val="24"/>
        </w:rPr>
      </w:pPr>
    </w:p>
    <w:p w14:paraId="5E54607C" w14:textId="77777777" w:rsidR="00313CA5" w:rsidRDefault="00313CA5">
      <w:pPr>
        <w:rPr>
          <w:rFonts w:asciiTheme="minorEastAsia" w:eastAsiaTheme="minorEastAsia" w:hAnsiTheme="minorEastAsia" w:cstheme="minorEastAsia"/>
          <w:sz w:val="24"/>
        </w:rPr>
      </w:pPr>
    </w:p>
    <w:p w14:paraId="66065328" w14:textId="77777777" w:rsidR="00313CA5" w:rsidRDefault="00000000">
      <w:pPr>
        <w:pStyle w:val="2"/>
        <w:jc w:val="center"/>
        <w:rPr>
          <w:rFonts w:asciiTheme="minorEastAsia" w:eastAsiaTheme="minorEastAsia" w:hAnsiTheme="minorEastAsia" w:cstheme="minorEastAsia"/>
        </w:rPr>
      </w:pPr>
      <w:r>
        <w:rPr>
          <w:rFonts w:asciiTheme="minorEastAsia" w:eastAsiaTheme="minorEastAsia" w:hAnsiTheme="minorEastAsia" w:cstheme="minorEastAsia" w:hint="eastAsia"/>
        </w:rPr>
        <w:t>九、最后报价</w:t>
      </w:r>
    </w:p>
    <w:p w14:paraId="1BB104C5" w14:textId="77777777" w:rsidR="00313CA5" w:rsidRDefault="00313CA5">
      <w:pPr>
        <w:rPr>
          <w:rFonts w:asciiTheme="minorEastAsia" w:eastAsiaTheme="minorEastAsia" w:hAnsiTheme="minorEastAsia" w:cstheme="minorEastAsia"/>
          <w:sz w:val="24"/>
        </w:rPr>
      </w:pPr>
    </w:p>
    <w:p w14:paraId="7110A7DF"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p w14:paraId="2704F998" w14:textId="77777777" w:rsidR="00313CA5"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1、最后报价按第二章磋商须知第30条规定提供，格式按附件10、附件10-1提供。</w:t>
      </w:r>
    </w:p>
    <w:p w14:paraId="04E7FF22" w14:textId="77777777" w:rsidR="00313CA5" w:rsidRDefault="00000000">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2、最后报价需填列报价一览表和分项价格表。</w:t>
      </w:r>
    </w:p>
    <w:p w14:paraId="533376B2" w14:textId="77777777" w:rsidR="00313CA5" w:rsidRDefault="00000000">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注：最后报价需单独递交，不得装订在响应文件中。</w:t>
      </w:r>
    </w:p>
    <w:p w14:paraId="785D5F1B" w14:textId="77777777" w:rsidR="00313CA5" w:rsidRDefault="00313CA5">
      <w:pPr>
        <w:pStyle w:val="2"/>
        <w:rPr>
          <w:rFonts w:asciiTheme="minorEastAsia" w:eastAsiaTheme="minorEastAsia" w:hAnsiTheme="minorEastAsia" w:cstheme="minorEastAsia"/>
        </w:rPr>
      </w:pPr>
    </w:p>
    <w:p w14:paraId="311683D9" w14:textId="77777777" w:rsidR="00313CA5" w:rsidRDefault="00313CA5">
      <w:pPr>
        <w:rPr>
          <w:rFonts w:asciiTheme="minorEastAsia" w:eastAsiaTheme="minorEastAsia" w:hAnsiTheme="minorEastAsia" w:cstheme="minorEastAsia"/>
        </w:rPr>
      </w:pPr>
    </w:p>
    <w:sectPr w:rsidR="00313CA5">
      <w:pgSz w:w="11906" w:h="16838"/>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7E19" w14:textId="77777777" w:rsidR="00EA0BBB" w:rsidRDefault="00EA0BBB">
      <w:r>
        <w:separator/>
      </w:r>
    </w:p>
  </w:endnote>
  <w:endnote w:type="continuationSeparator" w:id="0">
    <w:p w14:paraId="0D878414" w14:textId="77777777" w:rsidR="00EA0BBB" w:rsidRDefault="00EA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9E6" w14:textId="77777777" w:rsidR="00313CA5" w:rsidRDefault="00000000">
    <w:pPr>
      <w:pStyle w:val="aa"/>
      <w:framePr w:wrap="around" w:vAnchor="text" w:hAnchor="margin" w:xAlign="right" w:y="1"/>
      <w:rPr>
        <w:rStyle w:val="af"/>
      </w:rPr>
    </w:pPr>
    <w:r>
      <w:fldChar w:fldCharType="begin"/>
    </w:r>
    <w:r>
      <w:rPr>
        <w:rStyle w:val="af"/>
      </w:rPr>
      <w:instrText xml:space="preserve">PAGE  </w:instrText>
    </w:r>
    <w:r>
      <w:fldChar w:fldCharType="end"/>
    </w:r>
  </w:p>
  <w:p w14:paraId="6E40971A" w14:textId="77777777" w:rsidR="00313CA5" w:rsidRDefault="00313CA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A09C" w14:textId="77777777" w:rsidR="00313CA5" w:rsidRDefault="00000000">
    <w:pPr>
      <w:pStyle w:val="aa"/>
      <w:tabs>
        <w:tab w:val="clear" w:pos="4153"/>
        <w:tab w:val="left" w:pos="6650"/>
      </w:tabs>
      <w:ind w:right="360"/>
      <w:jc w:val="center"/>
    </w:pPr>
    <w:r>
      <w:rPr>
        <w:noProof/>
      </w:rPr>
      <mc:AlternateContent>
        <mc:Choice Requires="wps">
          <w:drawing>
            <wp:anchor distT="0" distB="0" distL="114300" distR="114300" simplePos="0" relativeHeight="251659264" behindDoc="0" locked="0" layoutInCell="1" allowOverlap="1" wp14:anchorId="616B9266" wp14:editId="76DC46E4">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F9A60" w14:textId="77777777" w:rsidR="00313CA5" w:rsidRDefault="00313CA5">
                          <w:pPr>
                            <w:pStyle w:val="a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6B9266"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BF9A60" w14:textId="77777777" w:rsidR="00313CA5" w:rsidRDefault="00313CA5">
                    <w:pPr>
                      <w:pStyle w:val="aa"/>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C3D5" w14:textId="77777777" w:rsidR="00313CA5" w:rsidRDefault="00000000">
    <w:pPr>
      <w:pStyle w:val="aa"/>
      <w:ind w:right="360"/>
      <w:rPr>
        <w:rFonts w:ascii="仿宋" w:eastAsia="仿宋" w:hAnsi="仿宋" w:cs="仿宋"/>
        <w:sz w:val="21"/>
        <w:szCs w:val="21"/>
      </w:rPr>
    </w:pPr>
    <w:r>
      <w:rPr>
        <w:rFonts w:hint="eastAsia"/>
      </w:rPr>
      <w:t xml:space="preserve">     </w:t>
    </w:r>
    <w:r>
      <w:rPr>
        <w:rFonts w:hint="eastAsia"/>
        <w:sz w:val="21"/>
        <w:szCs w:val="21"/>
      </w:rPr>
      <w:t xml:space="preserve"> </w:t>
    </w:r>
    <w:r>
      <w:rPr>
        <w:rFonts w:ascii="仿宋" w:eastAsia="仿宋" w:hAnsi="仿宋" w:cs="仿宋" w:hint="eastAsia"/>
        <w:sz w:val="21"/>
        <w:szCs w:val="21"/>
      </w:rPr>
      <w:t xml:space="preserve">    </w:t>
    </w:r>
  </w:p>
  <w:p w14:paraId="7444A8CE" w14:textId="77777777" w:rsidR="00313CA5" w:rsidRDefault="00000000">
    <w:pPr>
      <w:pStyle w:val="aa"/>
      <w:tabs>
        <w:tab w:val="clear" w:pos="4153"/>
        <w:tab w:val="left" w:pos="6650"/>
      </w:tabs>
      <w:ind w:right="360"/>
      <w:jc w:val="center"/>
    </w:pPr>
    <w:r>
      <w:rPr>
        <w:rFonts w:ascii="仿宋" w:eastAsia="仿宋" w:hAnsi="仿宋" w:cs="仿宋"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0AA0" w14:textId="77777777" w:rsidR="00313CA5" w:rsidRDefault="00000000">
    <w:pPr>
      <w:pStyle w:val="aa"/>
      <w:ind w:right="360"/>
      <w:rPr>
        <w:rFonts w:ascii="仿宋" w:eastAsia="仿宋" w:hAnsi="仿宋" w:cs="仿宋"/>
      </w:rPr>
    </w:pPr>
    <w:r>
      <w:rPr>
        <w:noProof/>
      </w:rPr>
      <mc:AlternateContent>
        <mc:Choice Requires="wps">
          <w:drawing>
            <wp:anchor distT="0" distB="0" distL="114300" distR="114300" simplePos="0" relativeHeight="251660288" behindDoc="0" locked="0" layoutInCell="1" allowOverlap="1" wp14:anchorId="7B9891FC" wp14:editId="272565D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F1BA3" w14:textId="77777777" w:rsidR="00313CA5" w:rsidRDefault="00000000">
                          <w:pPr>
                            <w:pStyle w:val="aa"/>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9891FC"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4FF1BA3" w14:textId="77777777" w:rsidR="00313CA5" w:rsidRDefault="00000000">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rPr>
      <w:t xml:space="preserve">    </w:t>
    </w:r>
  </w:p>
  <w:p w14:paraId="41D26A80" w14:textId="77777777" w:rsidR="00313CA5" w:rsidRDefault="00313CA5">
    <w:pPr>
      <w:pStyle w:val="aa"/>
      <w:tabs>
        <w:tab w:val="clear" w:pos="4153"/>
        <w:tab w:val="left" w:pos="665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E99C" w14:textId="77777777" w:rsidR="00EA0BBB" w:rsidRDefault="00EA0BBB">
      <w:r>
        <w:separator/>
      </w:r>
    </w:p>
  </w:footnote>
  <w:footnote w:type="continuationSeparator" w:id="0">
    <w:p w14:paraId="5C48426B" w14:textId="77777777" w:rsidR="00EA0BBB" w:rsidRDefault="00EA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4FBD" w14:textId="77777777" w:rsidR="00313CA5" w:rsidRDefault="00000000">
    <w:pPr>
      <w:pStyle w:val="ab"/>
      <w:jc w:val="left"/>
      <w:rPr>
        <w:rFonts w:ascii="仿宋" w:eastAsia="仿宋" w:hAnsi="仿宋" w:cs="仿宋"/>
        <w:u w:val="single"/>
      </w:rPr>
    </w:pPr>
    <w:r>
      <w:rPr>
        <w:rFonts w:ascii="仿宋" w:eastAsia="仿宋" w:hAnsi="仿宋" w:cs="仿宋" w:hint="eastAsia"/>
        <w:bCs/>
        <w:szCs w:val="21"/>
        <w:u w:val="single"/>
      </w:rPr>
      <w:t>湖南省特教中等专业学校直播电</w:t>
    </w:r>
    <w:proofErr w:type="gramStart"/>
    <w:r>
      <w:rPr>
        <w:rFonts w:ascii="仿宋" w:eastAsia="仿宋" w:hAnsi="仿宋" w:cs="仿宋" w:hint="eastAsia"/>
        <w:bCs/>
        <w:szCs w:val="21"/>
        <w:u w:val="single"/>
      </w:rPr>
      <w:t>商实训软件</w:t>
    </w:r>
    <w:proofErr w:type="gramEnd"/>
    <w:r>
      <w:rPr>
        <w:rFonts w:ascii="仿宋" w:eastAsia="仿宋" w:hAnsi="仿宋" w:cs="仿宋" w:hint="eastAsia"/>
        <w:bCs/>
        <w:szCs w:val="21"/>
        <w:u w:val="single"/>
      </w:rPr>
      <w:t>采购项目                                               竞争性磋商文件</w:t>
    </w:r>
  </w:p>
  <w:p w14:paraId="7112D395" w14:textId="77777777" w:rsidR="00313CA5" w:rsidRDefault="00313C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E19E9"/>
    <w:multiLevelType w:val="singleLevel"/>
    <w:tmpl w:val="A7CE19E9"/>
    <w:lvl w:ilvl="0">
      <w:start w:val="3"/>
      <w:numFmt w:val="decimal"/>
      <w:suff w:val="nothing"/>
      <w:lvlText w:val="%1、"/>
      <w:lvlJc w:val="left"/>
      <w:pPr>
        <w:ind w:left="722" w:firstLine="0"/>
      </w:pPr>
    </w:lvl>
  </w:abstractNum>
  <w:abstractNum w:abstractNumId="1" w15:restartNumberingAfterBreak="0">
    <w:nsid w:val="07758CF8"/>
    <w:multiLevelType w:val="singleLevel"/>
    <w:tmpl w:val="07758CF8"/>
    <w:lvl w:ilvl="0">
      <w:start w:val="3"/>
      <w:numFmt w:val="chineseCounting"/>
      <w:suff w:val="space"/>
      <w:lvlText w:val="第%1章"/>
      <w:lvlJc w:val="left"/>
      <w:rPr>
        <w:rFonts w:hint="eastAsia"/>
      </w:rPr>
    </w:lvl>
  </w:abstractNum>
  <w:abstractNum w:abstractNumId="2" w15:restartNumberingAfterBreak="0">
    <w:nsid w:val="48E5BCAD"/>
    <w:multiLevelType w:val="singleLevel"/>
    <w:tmpl w:val="48E5BCAD"/>
    <w:lvl w:ilvl="0">
      <w:start w:val="4"/>
      <w:numFmt w:val="chineseCounting"/>
      <w:suff w:val="nothing"/>
      <w:lvlText w:val="%1、"/>
      <w:lvlJc w:val="left"/>
      <w:rPr>
        <w:rFonts w:hint="eastAsia"/>
      </w:rPr>
    </w:lvl>
  </w:abstractNum>
  <w:abstractNum w:abstractNumId="3" w15:restartNumberingAfterBreak="0">
    <w:nsid w:val="643199BA"/>
    <w:multiLevelType w:val="singleLevel"/>
    <w:tmpl w:val="643199BA"/>
    <w:lvl w:ilvl="0">
      <w:start w:val="1"/>
      <w:numFmt w:val="decimal"/>
      <w:suff w:val="space"/>
      <w:lvlText w:val="%1."/>
      <w:lvlJc w:val="left"/>
    </w:lvl>
  </w:abstractNum>
  <w:num w:numId="1" w16cid:durableId="1499081528">
    <w:abstractNumId w:val="1"/>
  </w:num>
  <w:num w:numId="2" w16cid:durableId="571811620">
    <w:abstractNumId w:val="0"/>
  </w:num>
  <w:num w:numId="3" w16cid:durableId="839275376">
    <w:abstractNumId w:val="2"/>
  </w:num>
  <w:num w:numId="4" w16cid:durableId="26708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lN2Q3YzQ0MWVjYmEyYzZjYjgxNTFmYjliY2E4MGQifQ=="/>
  </w:docVars>
  <w:rsids>
    <w:rsidRoot w:val="7C416D7E"/>
    <w:rsid w:val="00313CA5"/>
    <w:rsid w:val="00470E04"/>
    <w:rsid w:val="00746437"/>
    <w:rsid w:val="00EA0BBB"/>
    <w:rsid w:val="10DC1574"/>
    <w:rsid w:val="17923240"/>
    <w:rsid w:val="19516FA3"/>
    <w:rsid w:val="1A88592C"/>
    <w:rsid w:val="24FC40EF"/>
    <w:rsid w:val="294F194A"/>
    <w:rsid w:val="2B043E08"/>
    <w:rsid w:val="2C725A43"/>
    <w:rsid w:val="3227088E"/>
    <w:rsid w:val="33057AC2"/>
    <w:rsid w:val="394A2C6F"/>
    <w:rsid w:val="3A231061"/>
    <w:rsid w:val="412D35A2"/>
    <w:rsid w:val="4819662E"/>
    <w:rsid w:val="49C64593"/>
    <w:rsid w:val="4BB548C0"/>
    <w:rsid w:val="4C4C5224"/>
    <w:rsid w:val="4CEA5EEC"/>
    <w:rsid w:val="4EAD5521"/>
    <w:rsid w:val="4ED07800"/>
    <w:rsid w:val="551C150B"/>
    <w:rsid w:val="585D4E17"/>
    <w:rsid w:val="5AB83A84"/>
    <w:rsid w:val="5D4C49C3"/>
    <w:rsid w:val="646B1B68"/>
    <w:rsid w:val="653458C8"/>
    <w:rsid w:val="6854080C"/>
    <w:rsid w:val="6B676125"/>
    <w:rsid w:val="6EE63F6C"/>
    <w:rsid w:val="70271038"/>
    <w:rsid w:val="71350CB4"/>
    <w:rsid w:val="7C416D7E"/>
    <w:rsid w:val="7DEA33CC"/>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1CE89"/>
  <w15:docId w15:val="{BE811CA2-644F-4C06-9FF1-B0D47E1B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Arial" w:hAnsi="Arial"/>
      <w:lang w:val="zh-CN"/>
    </w:rPr>
  </w:style>
  <w:style w:type="paragraph" w:styleId="a4">
    <w:name w:val="Body Text"/>
    <w:basedOn w:val="a"/>
    <w:next w:val="a"/>
    <w:uiPriority w:val="1"/>
    <w:qFormat/>
    <w:pPr>
      <w:autoSpaceDE w:val="0"/>
      <w:autoSpaceDN w:val="0"/>
      <w:spacing w:line="400" w:lineRule="exact"/>
      <w:ind w:firstLineChars="200" w:firstLine="883"/>
      <w:jc w:val="left"/>
    </w:pPr>
    <w:rPr>
      <w:rFonts w:ascii="宋体" w:hAnsi="宋体" w:cs="宋体"/>
      <w:kern w:val="0"/>
      <w:sz w:val="24"/>
      <w:lang w:eastAsia="en-US"/>
    </w:rPr>
  </w:style>
  <w:style w:type="paragraph" w:styleId="a5">
    <w:name w:val="Normal Indent"/>
    <w:basedOn w:val="a"/>
    <w:qFormat/>
    <w:pPr>
      <w:widowControl/>
      <w:ind w:firstLine="420"/>
      <w:jc w:val="left"/>
    </w:pPr>
    <w:rPr>
      <w:kern w:val="0"/>
      <w:sz w:val="20"/>
      <w:szCs w:val="20"/>
    </w:rPr>
  </w:style>
  <w:style w:type="paragraph" w:styleId="a6">
    <w:name w:val="annotation text"/>
    <w:basedOn w:val="a"/>
    <w:next w:val="a"/>
    <w:semiHidden/>
    <w:qFormat/>
    <w:pPr>
      <w:jc w:val="left"/>
    </w:pPr>
  </w:style>
  <w:style w:type="paragraph" w:styleId="a7">
    <w:name w:val="Body Text Indent"/>
    <w:basedOn w:val="a"/>
    <w:next w:val="a"/>
    <w:qFormat/>
    <w:pPr>
      <w:spacing w:after="120"/>
      <w:ind w:leftChars="200" w:left="420"/>
    </w:pPr>
  </w:style>
  <w:style w:type="paragraph" w:styleId="a8">
    <w:name w:val="Plain Text"/>
    <w:basedOn w:val="a"/>
    <w:qFormat/>
    <w:rPr>
      <w:rFonts w:ascii="宋体" w:hAnsi="Courier New" w:cs="Courier New"/>
      <w:szCs w:val="21"/>
    </w:rPr>
  </w:style>
  <w:style w:type="paragraph" w:styleId="a9">
    <w:name w:val="Date"/>
    <w:basedOn w:val="a"/>
    <w:next w:val="a"/>
    <w:qFormat/>
    <w:rPr>
      <w:sz w:val="24"/>
      <w:szCs w:val="20"/>
    </w:rPr>
  </w:style>
  <w:style w:type="paragraph" w:styleId="aa">
    <w:name w:val="footer"/>
    <w:basedOn w:val="a"/>
    <w:next w:val="a"/>
    <w:qFormat/>
    <w:pPr>
      <w:tabs>
        <w:tab w:val="center" w:pos="4153"/>
        <w:tab w:val="right" w:pos="8306"/>
      </w:tabs>
      <w:snapToGrid w:val="0"/>
      <w:jc w:val="left"/>
    </w:pPr>
    <w:rPr>
      <w:sz w:val="18"/>
      <w:szCs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Title"/>
    <w:basedOn w:val="a"/>
    <w:next w:val="a"/>
    <w:qFormat/>
    <w:pPr>
      <w:spacing w:before="240" w:after="60"/>
      <w:jc w:val="center"/>
      <w:outlineLvl w:val="0"/>
    </w:pPr>
    <w:rPr>
      <w:rFonts w:ascii="Cambria" w:hAnsi="Cambria"/>
      <w:b/>
      <w:sz w:val="32"/>
    </w:rPr>
  </w:style>
  <w:style w:type="paragraph" w:styleId="ad">
    <w:name w:val="annotation subject"/>
    <w:basedOn w:val="a6"/>
    <w:next w:val="a"/>
    <w:qFormat/>
    <w:rPr>
      <w:b/>
      <w:bCs/>
    </w:rPr>
  </w:style>
  <w:style w:type="paragraph" w:styleId="20">
    <w:name w:val="Body Text First Indent 2"/>
    <w:basedOn w:val="a7"/>
    <w:next w:val="a5"/>
    <w:uiPriority w:val="99"/>
    <w:unhideWhenUsed/>
    <w:qFormat/>
    <w:pPr>
      <w:autoSpaceDE w:val="0"/>
      <w:autoSpaceDN w:val="0"/>
      <w:adjustRightInd w:val="0"/>
      <w:jc w:val="left"/>
    </w:pPr>
    <w:rPr>
      <w:kern w:val="0"/>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paragraph" w:customStyle="1" w:styleId="31">
    <w:name w:val="正文_3"/>
    <w:next w:val="a"/>
    <w:qFormat/>
    <w:pPr>
      <w:widowControl w:val="0"/>
      <w:jc w:val="both"/>
    </w:pPr>
    <w:rPr>
      <w:rFonts w:ascii="Times New Roman" w:eastAsia="宋体" w:hAnsi="Times New Roman" w:cs="Times New Roman"/>
      <w:kern w:val="2"/>
      <w:sz w:val="21"/>
      <w:szCs w:val="24"/>
    </w:rPr>
  </w:style>
  <w:style w:type="character" w:customStyle="1" w:styleId="content1">
    <w:name w:val="content_1"/>
    <w:qFormat/>
    <w:rPr>
      <w:sz w:val="19"/>
      <w:szCs w:val="19"/>
    </w:rPr>
  </w:style>
  <w:style w:type="paragraph" w:customStyle="1" w:styleId="21">
    <w:name w:val="列出段落2"/>
    <w:basedOn w:val="a"/>
    <w:qFormat/>
    <w:pPr>
      <w:ind w:firstLineChars="200" w:firstLine="420"/>
    </w:pPr>
  </w:style>
  <w:style w:type="character" w:customStyle="1" w:styleId="30">
    <w:name w:val="标题 3 字符"/>
    <w:link w:val="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5718</Words>
  <Characters>32598</Characters>
  <Application>Microsoft Office Word</Application>
  <DocSecurity>0</DocSecurity>
  <Lines>271</Lines>
  <Paragraphs>76</Paragraphs>
  <ScaleCrop>false</ScaleCrop>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胡明辉</dc:creator>
  <cp:lastModifiedBy>wang caleb</cp:lastModifiedBy>
  <cp:revision>2</cp:revision>
  <dcterms:created xsi:type="dcterms:W3CDTF">2022-11-28T08:24:00Z</dcterms:created>
  <dcterms:modified xsi:type="dcterms:W3CDTF">2022-11-28T08:24:00Z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DA05ACA748C44559970EB7E0101573AE</vt:lpwstr>
  </property>
</Properties>
</file>